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FLORIDA</w:t>
      </w:r>
      <w:r>
        <w:rPr>
          <w:spacing w:val="-21"/>
        </w:rPr>
        <w:t> </w:t>
      </w:r>
      <w:r>
        <w:rPr/>
        <w:t>SEVEN</w:t>
      </w:r>
      <w:r>
        <w:rPr>
          <w:spacing w:val="-10"/>
        </w:rPr>
        <w:t> </w:t>
      </w:r>
      <w:r>
        <w:rPr/>
        <w:t>(7)</w:t>
      </w:r>
      <w:r>
        <w:rPr>
          <w:spacing w:val="-9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VACATE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596" w:val="left" w:leader="none"/>
          <w:tab w:pos="4965" w:val="left" w:leader="none"/>
          <w:tab w:pos="6248" w:val="left" w:leader="none"/>
          <w:tab w:pos="9209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Florida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line="276" w:lineRule="auto" w:before="0"/>
        <w:ind w:left="100" w:right="697" w:firstLine="0"/>
        <w:jc w:val="both"/>
        <w:rPr>
          <w:sz w:val="24"/>
        </w:rPr>
      </w:pPr>
      <w:r>
        <w:rPr>
          <w:sz w:val="24"/>
        </w:rPr>
        <w:t>You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advised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your</w:t>
      </w:r>
      <w:r>
        <w:rPr>
          <w:spacing w:val="-9"/>
          <w:sz w:val="24"/>
        </w:rPr>
        <w:t> </w:t>
      </w:r>
      <w:r>
        <w:rPr>
          <w:sz w:val="24"/>
        </w:rPr>
        <w:t>lease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terminated</w:t>
      </w:r>
      <w:r>
        <w:rPr>
          <w:spacing w:val="-9"/>
          <w:sz w:val="24"/>
        </w:rPr>
        <w:t> </w:t>
      </w:r>
      <w:r>
        <w:rPr>
          <w:sz w:val="24"/>
        </w:rPr>
        <w:t>effective</w:t>
      </w:r>
      <w:r>
        <w:rPr>
          <w:spacing w:val="-9"/>
          <w:sz w:val="24"/>
        </w:rPr>
        <w:t> </w:t>
      </w:r>
      <w:r>
        <w:rPr>
          <w:sz w:val="24"/>
        </w:rPr>
        <w:t>immediately.</w:t>
      </w:r>
      <w:r>
        <w:rPr>
          <w:spacing w:val="-14"/>
          <w:sz w:val="24"/>
        </w:rPr>
        <w:t> </w:t>
      </w:r>
      <w:r>
        <w:rPr>
          <w:sz w:val="24"/>
        </w:rPr>
        <w:t>You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have seven</w:t>
      </w:r>
      <w:r>
        <w:rPr>
          <w:spacing w:val="-1"/>
          <w:sz w:val="24"/>
        </w:rPr>
        <w:t> </w:t>
      </w:r>
      <w:r>
        <w:rPr>
          <w:sz w:val="24"/>
        </w:rPr>
        <w:t>(7)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delivery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letter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vacate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premises.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is taken due to the following:</w:t>
      </w:r>
    </w:p>
    <w:p>
      <w:pPr>
        <w:pStyle w:val="BodyText"/>
        <w:spacing w:before="7"/>
        <w:rPr>
          <w:sz w:val="27"/>
        </w:rPr>
      </w:pPr>
    </w:p>
    <w:p>
      <w:pPr>
        <w:tabs>
          <w:tab w:pos="819" w:val="left" w:leader="none"/>
        </w:tabs>
        <w:spacing w:before="1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Continued, Unreasonable </w:t>
      </w:r>
      <w:r>
        <w:rPr>
          <w:spacing w:val="-2"/>
          <w:sz w:val="24"/>
          <w:szCs w:val="24"/>
        </w:rPr>
        <w:t>Disturbance.</w:t>
      </w:r>
    </w:p>
    <w:p>
      <w:pPr>
        <w:tabs>
          <w:tab w:pos="819" w:val="left" w:leader="none"/>
        </w:tabs>
        <w:spacing w:before="77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Destruction, Damage or Misuse of Property by Intentional</w:t>
      </w:r>
      <w:r>
        <w:rPr>
          <w:spacing w:val="-14"/>
          <w:sz w:val="24"/>
          <w:szCs w:val="24"/>
        </w:rPr>
        <w:t> </w:t>
      </w:r>
      <w:r>
        <w:rPr>
          <w:spacing w:val="-4"/>
          <w:sz w:val="24"/>
          <w:szCs w:val="24"/>
        </w:rPr>
        <w:t>Act.</w:t>
      </w:r>
    </w:p>
    <w:p>
      <w:pPr>
        <w:tabs>
          <w:tab w:pos="819" w:val="left" w:leader="none"/>
        </w:tabs>
        <w:spacing w:line="213" w:lineRule="auto" w:before="106"/>
        <w:ind w:left="820" w:right="951" w:hanging="72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Breach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Substantially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Same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Similar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Acts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(repeat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offense)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within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 12-month period.</w:t>
      </w:r>
    </w:p>
    <w:p>
      <w:pPr>
        <w:pStyle w:val="BodyText"/>
        <w:spacing w:before="2"/>
        <w:rPr>
          <w:sz w:val="28"/>
        </w:rPr>
      </w:pPr>
    </w:p>
    <w:p>
      <w:pPr>
        <w:tabs>
          <w:tab w:pos="4183" w:val="left" w:leader="none"/>
        </w:tabs>
        <w:spacing w:line="276" w:lineRule="auto" w:before="0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8"/>
        <w:rPr>
          <w:sz w:val="20"/>
        </w:rPr>
      </w:pPr>
    </w:p>
    <w:p>
      <w:pPr>
        <w:tabs>
          <w:tab w:pos="6517" w:val="left" w:leader="none"/>
        </w:tabs>
        <w:spacing w:line="276" w:lineRule="auto" w:before="0"/>
        <w:ind w:left="100" w:right="559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undersigned</w:t>
      </w:r>
      <w:r>
        <w:rPr>
          <w:spacing w:val="-5"/>
          <w:sz w:val="24"/>
        </w:rPr>
        <w:t> </w:t>
      </w:r>
      <w:r>
        <w:rPr>
          <w:sz w:val="24"/>
        </w:rPr>
        <w:t>Landlord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seven</w:t>
      </w:r>
      <w:r>
        <w:rPr>
          <w:spacing w:val="-5"/>
          <w:sz w:val="24"/>
        </w:rPr>
        <w:t> </w:t>
      </w:r>
      <w:r>
        <w:rPr>
          <w:sz w:val="24"/>
        </w:rPr>
        <w:t>(7)</w:t>
      </w:r>
      <w:r>
        <w:rPr>
          <w:spacing w:val="-5"/>
          <w:sz w:val="24"/>
        </w:rPr>
        <w:t> </w:t>
      </w:r>
      <w:r>
        <w:rPr>
          <w:sz w:val="24"/>
        </w:rPr>
        <w:t>days.</w:t>
      </w:r>
      <w:r>
        <w:rPr>
          <w:spacing w:val="-10"/>
          <w:sz w:val="24"/>
        </w:rPr>
        <w:t> </w:t>
      </w:r>
      <w:r>
        <w:rPr>
          <w:sz w:val="24"/>
        </w:rPr>
        <w:t>Your rental agreement will be terminated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spacing w:line="276" w:lineRule="auto" w:before="1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Florida law.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FL</w:t>
        </w:r>
        <w:r>
          <w:rPr>
            <w:spacing w:val="-8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83.56</w:t>
        </w:r>
      </w:hyperlink>
      <w:r>
        <w:rPr>
          <w:spacing w:val="-2"/>
        </w:rPr>
        <w:t>(2).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218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218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7616;mso-wrap-distance-left:0;mso-wrap-distance-right:0" id="docshape3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Florida,</w:t>
      </w:r>
      <w:r>
        <w:rPr/>
        <w:t>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the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/>
        <w:ind w:left="1064" w:right="26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896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there being no one of suitable age and discretion located on the premises,</w:t>
      </w:r>
      <w:r>
        <w:rPr/>
        <w:t>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Florida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1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  <w:u w:val="thick"/>
        </w:rPr>
        <w:t>Florida.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37465pt;width:165.1pt;height:.1pt;mso-position-horizontal-relative:page;mso-position-vertical-relative:paragraph;z-index:-15726592;mso-wrap-distance-left:0;mso-wrap-distance-right:0" id="docshape5" coordorigin="5760,343" coordsize="3302,0" path="m5760,343l9061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700" w:right="1174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700" w:right="1713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Seven (7) Day Notice to Vacate (No Option to Cure)</dc:title>
  <dcterms:created xsi:type="dcterms:W3CDTF">2022-10-01T06:24:27Z</dcterms:created>
  <dcterms:modified xsi:type="dcterms:W3CDTF">2022-10-01T06:24:27Z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