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ILLINOIS</w:t>
      </w:r>
      <w:r>
        <w:rPr>
          <w:spacing w:val="-9"/>
        </w:rPr>
        <w:t> </w:t>
      </w:r>
      <w:r>
        <w:rPr/>
        <w:t>FIVE</w:t>
      </w:r>
      <w:r>
        <w:rPr>
          <w:spacing w:val="-9"/>
        </w:rPr>
        <w:t> </w:t>
      </w:r>
      <w:r>
        <w:rPr/>
        <w:t>(5)</w:t>
      </w:r>
      <w:r>
        <w:rPr>
          <w:spacing w:val="-9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VACATE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718" w:val="left" w:leader="none"/>
          <w:tab w:pos="4965" w:val="left" w:leader="none"/>
          <w:tab w:pos="6065" w:val="left" w:leader="none"/>
          <w:tab w:pos="9392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Illinois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8"/>
        </w:rPr>
      </w:pPr>
    </w:p>
    <w:p>
      <w:pPr>
        <w:spacing w:before="93"/>
        <w:ind w:left="100" w:right="0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breached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rental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manner:</w:t>
      </w:r>
    </w:p>
    <w:p>
      <w:pPr>
        <w:pStyle w:val="BodyText"/>
        <w:spacing w:before="5"/>
        <w:rPr>
          <w:sz w:val="24"/>
        </w:rPr>
      </w:pPr>
    </w:p>
    <w:p>
      <w:pPr>
        <w:tabs>
          <w:tab w:pos="819" w:val="left" w:leader="none"/>
        </w:tabs>
        <w:spacing w:before="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Engaging in an Unlawful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Act Resulting in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Arrest for Class X </w:t>
      </w:r>
      <w:r>
        <w:rPr>
          <w:spacing w:val="-2"/>
          <w:sz w:val="24"/>
          <w:szCs w:val="24"/>
        </w:rPr>
        <w:t>Felony</w:t>
      </w:r>
    </w:p>
    <w:p>
      <w:pPr>
        <w:tabs>
          <w:tab w:pos="819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Committed </w:t>
      </w:r>
      <w:r>
        <w:rPr>
          <w:spacing w:val="-2"/>
          <w:w w:val="105"/>
          <w:sz w:val="24"/>
          <w:szCs w:val="24"/>
        </w:rPr>
        <w:t>Waste</w:t>
      </w:r>
    </w:p>
    <w:p>
      <w:pPr>
        <w:tabs>
          <w:tab w:pos="819" w:val="left" w:leader="none"/>
          <w:tab w:pos="9408" w:val="left" w:leader="none"/>
        </w:tabs>
        <w:spacing w:before="4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Any other Unlawful</w:t>
      </w:r>
      <w:r>
        <w:rPr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Activity: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tabs>
          <w:tab w:pos="4183" w:val="left" w:leader="none"/>
        </w:tabs>
        <w:spacing w:line="276" w:lineRule="auto" w:before="0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tabs>
          <w:tab w:pos="5277" w:val="left" w:leader="none"/>
        </w:tabs>
        <w:spacing w:line="276" w:lineRule="auto" w:before="159"/>
        <w:ind w:left="100" w:right="159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undersigned</w:t>
      </w:r>
      <w:r>
        <w:rPr>
          <w:spacing w:val="-5"/>
          <w:sz w:val="24"/>
        </w:rPr>
        <w:t> </w:t>
      </w:r>
      <w:r>
        <w:rPr>
          <w:sz w:val="24"/>
        </w:rPr>
        <w:t>Landlord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five</w:t>
      </w:r>
      <w:r>
        <w:rPr>
          <w:spacing w:val="-5"/>
          <w:sz w:val="24"/>
        </w:rPr>
        <w:t> </w:t>
      </w:r>
      <w:r>
        <w:rPr>
          <w:sz w:val="24"/>
        </w:rPr>
        <w:t>(5)</w:t>
      </w:r>
      <w:r>
        <w:rPr>
          <w:spacing w:val="-5"/>
          <w:sz w:val="24"/>
        </w:rPr>
        <w:t> </w:t>
      </w:r>
      <w:r>
        <w:rPr>
          <w:sz w:val="24"/>
        </w:rPr>
        <w:t>days.</w:t>
      </w:r>
      <w:r>
        <w:rPr>
          <w:spacing w:val="-10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rental agreement shall terminate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spacing w:line="276" w:lineRule="auto" w:before="159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Illinois law.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4"/>
          <w:sz w:val="22"/>
        </w:rPr>
        <w:t> </w:t>
      </w:r>
      <w:r>
        <w:rPr>
          <w:b/>
          <w:sz w:val="24"/>
        </w:rPr>
        <w:t>765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ILCS</w:t>
      </w:r>
      <w:r>
        <w:rPr>
          <w:b/>
          <w:spacing w:val="-2"/>
          <w:sz w:val="24"/>
        </w:rPr>
        <w:t> 705/5.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84188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84188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7616;mso-wrap-distance-left:0;mso-wrap-distance-right:0" id="docshape3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232.35pt;height:.1pt;mso-position-horizontal-relative:page;mso-position-vertical-relative:paragraph;z-index:-15727104;mso-wrap-distance-left:0;mso-wrap-distance-right:0" id="docshape4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spacing w:line="276" w:lineRule="auto" w:before="80"/>
        <w:ind w:left="3717" w:right="2293" w:hanging="577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Illinois,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043" w:val="left" w:leader="none"/>
        </w:tabs>
        <w:spacing w:line="259" w:lineRule="auto"/>
        <w:ind w:left="1125" w:right="112" w:hanging="1026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40"/>
        </w:rPr>
        <w:t>  </w:t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226" w:val="left" w:leader="none"/>
        </w:tabs>
        <w:spacing w:line="268" w:lineRule="auto"/>
        <w:ind w:left="1064" w:right="108" w:hanging="965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(age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older)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therein,</w:t>
      </w:r>
      <w:r>
        <w:rPr>
          <w:spacing w:val="-1"/>
        </w:rPr>
        <w:t> </w:t>
      </w:r>
      <w:r>
        <w:rPr/>
        <w:t>accepting same on behalf of</w:t>
      </w:r>
      <w:r>
        <w:rPr>
          <w:spacing w:val="-1"/>
        </w:rPr>
        <w:t> </w:t>
      </w:r>
      <w:r>
        <w:rPr/>
        <w:t>Tenant, and mailing a copy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64" w:right="664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 there being no one of suitable age and discretion located on the premises</w:t>
      </w:r>
    </w:p>
    <w:p>
      <w:pPr>
        <w:pStyle w:val="BodyText"/>
        <w:spacing w:before="18"/>
        <w:ind w:left="1064"/>
      </w:pPr>
      <w:r>
        <w:rPr/>
        <w:t>and</w:t>
      </w:r>
      <w:r>
        <w:rPr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Illinois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Illinois.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8066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099" w:right="1321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099" w:right="2101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5 Day Notice to Vacate (Incurable Breach)</dc:title>
  <dcterms:created xsi:type="dcterms:W3CDTF">2022-09-15T06:32:36Z</dcterms:created>
  <dcterms:modified xsi:type="dcterms:W3CDTF">2022-09-15T06:32:36Z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