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Louisiana</w:t>
      </w:r>
      <w:r>
        <w:rPr>
          <w:spacing w:val="-7"/>
        </w:rPr>
        <w:t> </w:t>
      </w:r>
      <w:r>
        <w:rPr/>
        <w:t>30</w:t>
      </w:r>
      <w:r>
        <w:rPr>
          <w:spacing w:val="-4"/>
        </w:rPr>
        <w:t> </w:t>
      </w:r>
      <w:r>
        <w:rPr/>
        <w:t>Day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2899" w:val="left" w:leader="none"/>
        </w:tabs>
        <w:spacing w:line="552" w:lineRule="auto" w:before="93"/>
        <w:ind w:left="100" w:right="6577"/>
      </w:pPr>
      <w:r>
        <w:rPr/>
        <w:t>Re:</w:t>
      </w:r>
      <w:r>
        <w:rPr>
          <w:spacing w:val="-11"/>
        </w:rPr>
        <w:t> </w:t>
      </w:r>
      <w:r>
        <w:rPr/>
        <w:t>Notice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Intent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Vacate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63423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323" w:right="2303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8175" w:val="left" w:leader="none"/>
        </w:tabs>
        <w:spacing w:line="259" w:lineRule="auto"/>
        <w:ind w:left="100" w:right="377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certified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return</w:t>
      </w:r>
      <w:r>
        <w:rPr>
          <w:spacing w:val="-3"/>
        </w:rPr>
        <w:t> </w:t>
      </w:r>
      <w:r>
        <w:rPr/>
        <w:t>receipt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possible,</w:t>
      </w:r>
      <w:r>
        <w:rPr>
          <w:spacing w:val="-3"/>
        </w:rPr>
        <w:t> </w:t>
      </w:r>
      <w:r>
        <w:rPr/>
        <w:t>giving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 notice to Landlord’s agent or representative: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72pt;margin-top:10.706497pt;width:171.2pt;height:.1pt;mso-position-horizontal-relative:page;mso-position-vertical-relative:paragraph;z-index:-15725568;mso-wrap-distance-left:0;mso-wrap-distance-right:0" id="docshape7" coordorigin="1440,214" coordsize="3424,0" path="m1440,214l4864,214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0.706497pt;width:195.65pt;height:.1pt;mso-position-horizontal-relative:page;mso-position-vertical-relative:paragraph;z-index:-15725056;mso-wrap-distance-left:0;mso-wrap-distance-right:0" id="docshape8" coordorigin="6480,214" coordsize="3913,0" path="m6480,214l10393,21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323" w:right="2303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30 Day Notice to Vacate (From T to L)</dc:title>
  <dcterms:created xsi:type="dcterms:W3CDTF">2022-09-27T07:19:07Z</dcterms:created>
  <dcterms:modified xsi:type="dcterms:W3CDTF">2022-09-27T07:19:07Z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