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1"/>
        </w:rPr>
        <w:t> </w:t>
      </w:r>
      <w:r>
        <w:rPr/>
        <w:t>JERSEY</w:t>
      </w:r>
      <w:r>
        <w:rPr>
          <w:spacing w:val="-14"/>
        </w:rPr>
        <w:t> </w:t>
      </w:r>
      <w:r>
        <w:rPr/>
        <w:t>THIRTY</w:t>
      </w:r>
      <w:r>
        <w:rPr>
          <w:spacing w:val="-13"/>
        </w:rPr>
        <w:t> </w:t>
      </w:r>
      <w:r>
        <w:rPr/>
        <w:t>(30)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811" w:val="left" w:leader="none"/>
          <w:tab w:pos="4941" w:val="left" w:leader="none"/>
          <w:tab w:pos="9379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State:</w:t>
      </w:r>
      <w:r>
        <w:rPr>
          <w:spacing w:val="-1"/>
        </w:rPr>
        <w:t> </w:t>
      </w:r>
      <w:r>
        <w:rPr>
          <w:rFonts w:ascii="Times New Roman"/>
          <w:spacing w:val="33"/>
          <w:u w:val="thick"/>
        </w:rPr>
        <w:t>  </w:t>
      </w:r>
      <w:r>
        <w:rPr>
          <w:u w:val="thick"/>
        </w:rPr>
        <w:t>New</w:t>
      </w:r>
      <w:r>
        <w:rPr>
          <w:spacing w:val="-1"/>
          <w:u w:val="thick"/>
        </w:rPr>
        <w:t> </w:t>
      </w:r>
      <w:r>
        <w:rPr>
          <w:u w:val="thick"/>
        </w:rPr>
        <w:t>Jersey</w:t>
      </w:r>
      <w:r>
        <w:rPr>
          <w:spacing w:val="57"/>
          <w:u w:val="thick"/>
        </w:rPr>
        <w:t> </w:t>
      </w:r>
      <w:r>
        <w:rPr/>
        <w:t>,</w:t>
      </w:r>
      <w:r>
        <w:rPr>
          <w:spacing w:val="-2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158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thirty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83" w:val="left" w:leader="none"/>
        </w:tabs>
        <w:spacing w:line="276" w:lineRule="auto" w:before="93"/>
        <w:ind w:left="100" w:right="666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thirty</w:t>
      </w:r>
      <w:r>
        <w:rPr>
          <w:spacing w:val="-3"/>
          <w:sz w:val="24"/>
        </w:rPr>
        <w:t> </w:t>
      </w:r>
      <w:r>
        <w:rPr>
          <w:sz w:val="24"/>
        </w:rPr>
        <w:t>(30)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New Jersey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NJ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5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2A:18-</w:t>
        </w:r>
        <w:r>
          <w:rPr>
            <w:spacing w:val="-2"/>
          </w:rPr>
          <w:t>61.2</w:t>
        </w:r>
      </w:hyperlink>
      <w:r>
        <w:rPr>
          <w:spacing w:val="-2"/>
        </w:rPr>
        <w:t>b.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7258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7258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158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/>
        <w:t>County,</w:t>
      </w:r>
      <w:r>
        <w:rPr>
          <w:spacing w:val="-16"/>
        </w:rPr>
        <w:t> </w:t>
      </w:r>
      <w:r>
        <w:rPr/>
        <w:t>New Jersey, 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899" w:val="left" w:leader="none"/>
        </w:tabs>
        <w:spacing w:line="259" w:lineRule="auto"/>
        <w:ind w:left="1125" w:right="414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a member of the Tenant’s family, over the age of 14; </w:t>
      </w:r>
      <w:r>
        <w:rPr>
          <w:b/>
        </w:rPr>
        <w:t>OR</w:t>
      </w:r>
    </w:p>
    <w:p>
      <w:pPr>
        <w:spacing w:before="18"/>
        <w:ind w:left="100" w:right="0" w:firstLine="0"/>
        <w:jc w:val="left"/>
        <w:rPr>
          <w:sz w:val="22"/>
        </w:rPr>
      </w:pPr>
      <w:r>
        <w:rPr>
          <w:sz w:val="22"/>
        </w:rPr>
        <w:t>‘</w:t>
      </w:r>
    </w:p>
    <w:p>
      <w:pPr>
        <w:pStyle w:val="BodyText"/>
        <w:tabs>
          <w:tab w:pos="819" w:val="left" w:leader="none"/>
        </w:tabs>
        <w:spacing w:line="259" w:lineRule="auto" w:before="24"/>
        <w:ind w:left="1125" w:right="190" w:hanging="1026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40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Tenant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claimed,</w:t>
      </w:r>
      <w:r>
        <w:rPr>
          <w:spacing w:val="-4"/>
        </w:rPr>
        <w:t> </w:t>
      </w:r>
      <w:r>
        <w:rPr/>
        <w:t>mailing the notice by regular mail.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19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Jersey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New Jersey.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0791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540" w:right="762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540" w:right="155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30 Day Notice to Quit (Nonpayment of Rent)</dc:title>
  <dcterms:created xsi:type="dcterms:W3CDTF">2023-01-27T07:27:34Z</dcterms:created>
  <dcterms:modified xsi:type="dcterms:W3CDTF">2023-01-27T07:27:34Z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