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144</w:t>
      </w:r>
      <w:r>
        <w:rPr>
          <w:spacing w:val="-5"/>
        </w:rPr>
        <w:t> </w:t>
      </w:r>
      <w:r>
        <w:rPr/>
        <w:t>HOUR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4"/>
        </w:rPr>
        <w:t>QUIT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6859" w:val="left" w:leader="none"/>
          <w:tab w:pos="933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State:</w:t>
      </w:r>
      <w:r>
        <w:rPr>
          <w:rFonts w:ascii="Times New Roman"/>
          <w:spacing w:val="63"/>
          <w:u w:val="thick"/>
        </w:rPr>
        <w:t> </w:t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382" w:firstLine="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one hundred forty-four (144) hours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302" w:val="left" w:leader="none"/>
          <w:tab w:pos="6104" w:val="left" w:leader="none"/>
          <w:tab w:pos="7932" w:val="left" w:leader="none"/>
          <w:tab w:pos="9484" w:val="left" w:leader="none"/>
        </w:tabs>
        <w:spacing w:line="276" w:lineRule="auto" w:before="92"/>
        <w:ind w:left="100" w:right="113" w:firstLine="0"/>
        <w:jc w:val="left"/>
        <w:rPr>
          <w:rFonts w:ascii="Times New Roman"/>
          <w:sz w:val="24"/>
        </w:rPr>
      </w:pPr>
      <w:r>
        <w:rPr>
          <w:sz w:val="24"/>
        </w:rPr>
        <w:t>Total Amount of Rent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on 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(date)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(time) am/pm Where the Amount Due Should be Paid:</w:t>
      </w:r>
      <w:r>
        <w:rPr>
          <w:rFonts w:ascii="Times New Roman"/>
          <w:sz w:val="24"/>
          <w:u w:val="single"/>
        </w:rPr>
        <w:tab/>
        <w:tab/>
        <w:tab/>
      </w:r>
    </w:p>
    <w:p>
      <w:pPr>
        <w:pStyle w:val="BodyText"/>
        <w:rPr>
          <w:rFonts w:ascii="Times New Roman"/>
          <w:sz w:val="15"/>
        </w:rPr>
      </w:pPr>
    </w:p>
    <w:p>
      <w:pPr>
        <w:tabs>
          <w:tab w:pos="3502" w:val="left" w:leader="none"/>
        </w:tabs>
        <w:spacing w:line="276" w:lineRule="auto" w:before="92"/>
        <w:ind w:left="100" w:right="63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5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Oregon law.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firstLine="0"/>
        <w:rPr>
          <w:b w:val="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10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90.394</w:t>
        </w:r>
      </w:hyperlink>
      <w:r>
        <w:rPr>
          <w:b w:val="0"/>
          <w:spacing w:val="-2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8848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8848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1pt;width:232.35pt;height:.1pt;mso-position-horizontal-relative:page;mso-position-vertical-relative:paragraph;z-index:-15727104;mso-wrap-distance-left:0;mso-wrap-distance-right:0" id="docshape4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71"/>
        <w:ind w:left="3890" w:right="236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4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Oregon</w:t>
      </w:r>
      <w:r>
        <w:rPr>
          <w:spacing w:val="-3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21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8" w:lineRule="auto"/>
        <w:ind w:left="1064" w:right="773" w:hanging="904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(if agreed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writing),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persons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before="1"/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 w:before="1"/>
        <w:ind w:left="100" w:right="21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7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1475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262" w:right="1524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262" w:right="229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144 Hour Notice to Quit</dc:title>
  <dcterms:created xsi:type="dcterms:W3CDTF">2022-11-11T02:57:40Z</dcterms:created>
  <dcterms:modified xsi:type="dcterms:W3CDTF">2022-11-11T02:57:40Z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