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TENNESSEE</w:t>
      </w:r>
      <w:r>
        <w:rPr>
          <w:spacing w:val="-15"/>
        </w:rPr>
        <w:t> </w:t>
      </w:r>
      <w:r>
        <w:rPr/>
        <w:t>FOURTEEN</w:t>
      </w:r>
      <w:r>
        <w:rPr>
          <w:spacing w:val="-12"/>
        </w:rPr>
        <w:t> </w:t>
      </w:r>
      <w:r>
        <w:rPr/>
        <w:t>(14)</w:t>
      </w:r>
      <w:r>
        <w:rPr>
          <w:spacing w:val="-12"/>
        </w:rPr>
        <w:t> </w:t>
      </w:r>
      <w:r>
        <w:rPr/>
        <w:t>DAY</w:t>
      </w:r>
      <w:r>
        <w:rPr>
          <w:spacing w:val="-16"/>
        </w:rPr>
        <w:t> </w:t>
      </w:r>
      <w:r>
        <w:rPr/>
        <w:t>NOTICE</w:t>
      </w:r>
      <w:r>
        <w:rPr>
          <w:spacing w:val="-12"/>
        </w:rPr>
        <w:t> </w:t>
      </w:r>
      <w:r>
        <w:rPr/>
        <w:t>TO</w:t>
      </w:r>
      <w:r>
        <w:rPr>
          <w:spacing w:val="-12"/>
        </w:rPr>
        <w:t> </w:t>
      </w:r>
      <w:r>
        <w:rPr/>
        <w:t>COMPLY</w:t>
      </w:r>
      <w:r>
        <w:rPr>
          <w:spacing w:val="-16"/>
        </w:rPr>
        <w:t> </w:t>
      </w:r>
      <w:r>
        <w:rPr/>
        <w:t>OR</w:t>
      </w:r>
      <w:r>
        <w:rPr>
          <w:spacing w:val="-12"/>
        </w:rPr>
        <w:t> </w:t>
      </w:r>
      <w:r>
        <w:rPr>
          <w:spacing w:val="-2"/>
        </w:rPr>
        <w:t>VACATE</w:t>
      </w:r>
    </w:p>
    <w:p>
      <w:pPr>
        <w:pStyle w:val="BodyText"/>
        <w:spacing w:before="7"/>
        <w:rPr>
          <w:b/>
          <w:sz w:val="34"/>
        </w:rPr>
      </w:pPr>
    </w:p>
    <w:p>
      <w:pPr>
        <w:pStyle w:val="BodyText"/>
        <w:tabs>
          <w:tab w:pos="9323" w:val="left" w:leader="none"/>
          <w:tab w:pos="9378" w:val="left" w:leader="none"/>
        </w:tabs>
        <w:spacing w:line="276" w:lineRule="auto"/>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56"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13"/>
        </w:rPr>
        <w:t> </w:t>
      </w:r>
      <w:r>
        <w:rPr/>
        <w:t>State:</w:t>
      </w:r>
      <w:r>
        <w:rPr>
          <w:spacing w:val="-11"/>
        </w:rPr>
        <w:t> </w:t>
      </w:r>
      <w:r>
        <w:rPr>
          <w:u w:val="thick"/>
        </w:rPr>
        <w:t>Tennessee</w:t>
      </w:r>
      <w:r>
        <w:rPr/>
        <w:t>,</w:t>
      </w:r>
      <w:r>
        <w:rPr>
          <w:spacing w:val="-11"/>
        </w:rPr>
        <w:t> </w:t>
      </w:r>
      <w:r>
        <w:rPr/>
        <w:t>Zip</w:t>
      </w:r>
      <w:r>
        <w:rPr>
          <w:spacing w:val="-11"/>
        </w:rPr>
        <w:t> </w:t>
      </w:r>
      <w:r>
        <w:rPr>
          <w:spacing w:val="-2"/>
        </w:rPr>
        <w:t>Code:</w:t>
      </w:r>
      <w:r>
        <w:rPr>
          <w:rFonts w:ascii="Times New Roman"/>
          <w:u w:val="single"/>
        </w:rPr>
        <w:tab/>
      </w:r>
    </w:p>
    <w:p>
      <w:pPr>
        <w:pStyle w:val="BodyText"/>
        <w:spacing w:before="7"/>
        <w:rPr>
          <w:rFonts w:ascii="Times New Roman"/>
          <w:sz w:val="20"/>
        </w:rPr>
      </w:pPr>
    </w:p>
    <w:p>
      <w:pPr>
        <w:tabs>
          <w:tab w:pos="4639" w:val="left" w:leader="none"/>
        </w:tabs>
        <w:spacing w:line="276" w:lineRule="auto" w:before="92"/>
        <w:ind w:left="100" w:right="473"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rental agreement dated</w:t>
      </w:r>
      <w:r>
        <w:rPr>
          <w:rFonts w:ascii="Times New Roman"/>
          <w:sz w:val="24"/>
          <w:u w:val="single"/>
        </w:rPr>
        <w:tab/>
      </w:r>
      <w:r>
        <w:rPr>
          <w:sz w:val="24"/>
        </w:rPr>
        <w:t>in the following manner:</w:t>
      </w:r>
    </w:p>
    <w:p>
      <w:pPr>
        <w:pStyle w:val="BodyText"/>
        <w:spacing w:before="11"/>
        <w:rPr>
          <w:sz w:val="20"/>
        </w:rPr>
      </w:pPr>
    </w:p>
    <w:p>
      <w:pPr>
        <w:tabs>
          <w:tab w:pos="819" w:val="left" w:leader="none"/>
        </w:tabs>
        <w:spacing w:line="254" w:lineRule="auto" w:before="0"/>
        <w:ind w:left="820" w:right="544" w:hanging="72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Damage</w:t>
      </w:r>
      <w:r>
        <w:rPr>
          <w:spacing w:val="-7"/>
          <w:sz w:val="24"/>
          <w:szCs w:val="24"/>
        </w:rPr>
        <w:t> </w:t>
      </w:r>
      <w:r>
        <w:rPr>
          <w:sz w:val="24"/>
          <w:szCs w:val="24"/>
        </w:rPr>
        <w:t>to</w:t>
      </w:r>
      <w:r>
        <w:rPr>
          <w:spacing w:val="-7"/>
          <w:sz w:val="24"/>
          <w:szCs w:val="24"/>
        </w:rPr>
        <w:t> </w:t>
      </w:r>
      <w:r>
        <w:rPr>
          <w:sz w:val="24"/>
          <w:szCs w:val="24"/>
        </w:rPr>
        <w:t>premises</w:t>
      </w:r>
      <w:r>
        <w:rPr>
          <w:spacing w:val="-7"/>
          <w:sz w:val="24"/>
          <w:szCs w:val="24"/>
        </w:rPr>
        <w:t> </w:t>
      </w:r>
      <w:r>
        <w:rPr>
          <w:sz w:val="24"/>
          <w:szCs w:val="24"/>
        </w:rPr>
        <w:t>by</w:t>
      </w:r>
      <w:r>
        <w:rPr>
          <w:spacing w:val="-11"/>
          <w:sz w:val="24"/>
          <w:szCs w:val="24"/>
        </w:rPr>
        <w:t> </w:t>
      </w:r>
      <w:r>
        <w:rPr>
          <w:sz w:val="24"/>
          <w:szCs w:val="24"/>
        </w:rPr>
        <w:t>Tenant(s),</w:t>
      </w:r>
      <w:r>
        <w:rPr>
          <w:spacing w:val="-7"/>
          <w:sz w:val="24"/>
          <w:szCs w:val="24"/>
        </w:rPr>
        <w:t> </w:t>
      </w:r>
      <w:r>
        <w:rPr>
          <w:sz w:val="24"/>
          <w:szCs w:val="24"/>
        </w:rPr>
        <w:t>other</w:t>
      </w:r>
      <w:r>
        <w:rPr>
          <w:spacing w:val="-7"/>
          <w:sz w:val="24"/>
          <w:szCs w:val="24"/>
        </w:rPr>
        <w:t> </w:t>
      </w:r>
      <w:r>
        <w:rPr>
          <w:sz w:val="24"/>
          <w:szCs w:val="24"/>
        </w:rPr>
        <w:t>occupants</w:t>
      </w:r>
      <w:r>
        <w:rPr>
          <w:spacing w:val="-7"/>
          <w:sz w:val="24"/>
          <w:szCs w:val="24"/>
        </w:rPr>
        <w:t> </w:t>
      </w:r>
      <w:r>
        <w:rPr>
          <w:sz w:val="24"/>
          <w:szCs w:val="24"/>
        </w:rPr>
        <w:t>or</w:t>
      </w:r>
      <w:r>
        <w:rPr>
          <w:spacing w:val="-7"/>
          <w:sz w:val="24"/>
          <w:szCs w:val="24"/>
        </w:rPr>
        <w:t> </w:t>
      </w:r>
      <w:r>
        <w:rPr>
          <w:sz w:val="24"/>
          <w:szCs w:val="24"/>
        </w:rPr>
        <w:t>guests,</w:t>
      </w:r>
      <w:r>
        <w:rPr>
          <w:spacing w:val="-7"/>
          <w:sz w:val="24"/>
          <w:szCs w:val="24"/>
        </w:rPr>
        <w:t> </w:t>
      </w:r>
      <w:r>
        <w:rPr>
          <w:sz w:val="24"/>
          <w:szCs w:val="24"/>
        </w:rPr>
        <w:t>beyond</w:t>
      </w:r>
      <w:r>
        <w:rPr>
          <w:spacing w:val="-7"/>
          <w:sz w:val="24"/>
          <w:szCs w:val="24"/>
        </w:rPr>
        <w:t> </w:t>
      </w:r>
      <w:r>
        <w:rPr>
          <w:sz w:val="24"/>
          <w:szCs w:val="24"/>
        </w:rPr>
        <w:t>normal wear and tear.</w:t>
      </w:r>
    </w:p>
    <w:p>
      <w:pPr>
        <w:pStyle w:val="BodyText"/>
        <w:spacing w:before="6"/>
        <w:rPr>
          <w:sz w:val="20"/>
        </w:rPr>
      </w:pPr>
    </w:p>
    <w:p>
      <w:pPr>
        <w:tabs>
          <w:tab w:pos="5036" w:val="left" w:leader="none"/>
        </w:tabs>
        <w:spacing w:line="276" w:lineRule="auto" w:before="0"/>
        <w:ind w:left="820" w:right="298"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7"/>
          <w:sz w:val="24"/>
        </w:rPr>
        <w:t> </w:t>
      </w:r>
      <w:r>
        <w:rPr>
          <w:sz w:val="24"/>
        </w:rPr>
        <w:t>payments</w:t>
      </w:r>
      <w:r>
        <w:rPr>
          <w:spacing w:val="-6"/>
          <w:sz w:val="24"/>
        </w:rPr>
        <w:t> </w:t>
      </w:r>
      <w:r>
        <w:rPr>
          <w:sz w:val="24"/>
        </w:rPr>
        <w:t>accepted</w:t>
      </w:r>
      <w:r>
        <w:rPr>
          <w:spacing w:val="-6"/>
          <w:sz w:val="24"/>
        </w:rPr>
        <w:t> </w:t>
      </w:r>
      <w:r>
        <w:rPr>
          <w:sz w:val="24"/>
        </w:rPr>
        <w:t>on</w:t>
      </w:r>
      <w:r>
        <w:rPr>
          <w:spacing w:val="-6"/>
          <w:sz w:val="24"/>
        </w:rPr>
        <w:t> </w:t>
      </w:r>
      <w:r>
        <w:rPr>
          <w:sz w:val="24"/>
        </w:rPr>
        <w:t>or</w:t>
      </w:r>
      <w:r>
        <w:rPr>
          <w:spacing w:val="-6"/>
          <w:sz w:val="24"/>
        </w:rPr>
        <w:t> </w:t>
      </w:r>
      <w:r>
        <w:rPr>
          <w:sz w:val="24"/>
        </w:rPr>
        <w:t>after</w:t>
      </w:r>
      <w:r>
        <w:rPr>
          <w:spacing w:val="-6"/>
          <w:sz w:val="24"/>
        </w:rPr>
        <w:t> </w:t>
      </w:r>
      <w:r>
        <w:rPr>
          <w:sz w:val="24"/>
        </w:rPr>
        <w:t>the date of this notice shall not waive this notice or any subsequent eviction.</w:t>
      </w:r>
    </w:p>
    <w:p>
      <w:pPr>
        <w:tabs>
          <w:tab w:pos="9474" w:val="left" w:leader="none"/>
        </w:tabs>
        <w:spacing w:before="185"/>
        <w:ind w:left="820" w:right="0" w:firstLine="0"/>
        <w:jc w:val="left"/>
        <w:rPr>
          <w:rFonts w:ascii="Times New Roman"/>
          <w:sz w:val="22"/>
        </w:rPr>
      </w:pPr>
      <w:r>
        <w:rPr>
          <w:sz w:val="24"/>
        </w:rPr>
        <w:t>Additional</w:t>
      </w:r>
      <w:r>
        <w:rPr>
          <w:spacing w:val="-2"/>
          <w:sz w:val="24"/>
        </w:rPr>
        <w:t> </w:t>
      </w:r>
      <w:r>
        <w:rPr>
          <w:sz w:val="24"/>
        </w:rPr>
        <w:t>Information about the Damage to the </w:t>
      </w:r>
      <w:r>
        <w:rPr>
          <w:spacing w:val="-2"/>
          <w:sz w:val="24"/>
        </w:rPr>
        <w:t>Premises</w:t>
      </w:r>
      <w:r>
        <w:rPr>
          <w:spacing w:val="-2"/>
          <w:sz w:val="22"/>
        </w:rPr>
        <w:t>:</w:t>
      </w:r>
      <w:r>
        <w:rPr>
          <w:rFonts w:ascii="Times New Roman"/>
          <w:sz w:val="22"/>
          <w:u w:val="single"/>
        </w:rPr>
        <w:tab/>
      </w:r>
    </w:p>
    <w:p>
      <w:pPr>
        <w:pStyle w:val="BodyText"/>
        <w:spacing w:before="7"/>
        <w:rPr>
          <w:rFonts w:ascii="Times New Roman"/>
        </w:rPr>
      </w:pPr>
      <w:r>
        <w:rPr/>
        <w:pict>
          <v:shape style="position:absolute;margin-left:108pt;margin-top:14.241476pt;width:427.95pt;height:.1pt;mso-position-horizontal-relative:page;mso-position-vertical-relative:paragraph;z-index:-15728640;mso-wrap-distance-left:0;mso-wrap-distance-right:0" id="docshape1" coordorigin="2160,285" coordsize="8559,0" path="m2160,285l10719,285e" filled="false" stroked="true" strokeweight=".693pt" strokecolor="#000000">
            <v:path arrowok="t"/>
            <v:stroke dashstyle="solid"/>
            <w10:wrap type="topAndBottom"/>
          </v:shape>
        </w:pict>
      </w:r>
    </w:p>
    <w:p>
      <w:pPr>
        <w:pStyle w:val="BodyText"/>
        <w:spacing w:before="2"/>
        <w:rPr>
          <w:rFonts w:ascii="Times New Roman"/>
          <w:sz w:val="16"/>
        </w:rPr>
      </w:pPr>
    </w:p>
    <w:p>
      <w:pPr>
        <w:tabs>
          <w:tab w:pos="8186" w:val="left" w:leader="none"/>
        </w:tabs>
        <w:spacing w:line="276" w:lineRule="auto" w:before="93"/>
        <w:ind w:left="100" w:right="352" w:firstLine="0"/>
        <w:jc w:val="left"/>
        <w:rPr>
          <w:sz w:val="24"/>
        </w:rPr>
      </w:pPr>
      <w:r>
        <w:rPr>
          <w:sz w:val="24"/>
        </w:rPr>
        <w:t>Please</w:t>
      </w:r>
      <w:r>
        <w:rPr>
          <w:spacing w:val="-3"/>
          <w:sz w:val="24"/>
        </w:rPr>
        <w:t> </w:t>
      </w:r>
      <w:r>
        <w:rPr>
          <w:sz w:val="24"/>
        </w:rPr>
        <w:t>take</w:t>
      </w:r>
      <w:r>
        <w:rPr>
          <w:spacing w:val="-3"/>
          <w:sz w:val="24"/>
        </w:rPr>
        <w:t> </w:t>
      </w:r>
      <w:r>
        <w:rPr>
          <w:sz w:val="24"/>
        </w:rPr>
        <w:t>notice</w:t>
      </w:r>
      <w:r>
        <w:rPr>
          <w:spacing w:val="-3"/>
          <w:sz w:val="24"/>
        </w:rPr>
        <w:t> </w:t>
      </w:r>
      <w:r>
        <w:rPr>
          <w:sz w:val="24"/>
        </w:rPr>
        <w:t>that</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must</w:t>
      </w:r>
      <w:r>
        <w:rPr>
          <w:spacing w:val="-3"/>
          <w:sz w:val="24"/>
        </w:rPr>
        <w:t> </w:t>
      </w:r>
      <w:r>
        <w:rPr>
          <w:sz w:val="24"/>
        </w:rPr>
        <w:t>correct</w:t>
      </w:r>
      <w:r>
        <w:rPr>
          <w:spacing w:val="-3"/>
          <w:sz w:val="24"/>
        </w:rPr>
        <w:t> </w:t>
      </w:r>
      <w:r>
        <w:rPr>
          <w:sz w:val="24"/>
        </w:rPr>
        <w:t>the</w:t>
      </w:r>
      <w:r>
        <w:rPr>
          <w:spacing w:val="-3"/>
          <w:sz w:val="24"/>
        </w:rPr>
        <w:t> </w:t>
      </w:r>
      <w:r>
        <w:rPr>
          <w:sz w:val="24"/>
        </w:rPr>
        <w:t>above</w:t>
      </w:r>
      <w:r>
        <w:rPr>
          <w:spacing w:val="-3"/>
          <w:sz w:val="24"/>
        </w:rPr>
        <w:t> </w:t>
      </w:r>
      <w:r>
        <w:rPr>
          <w:sz w:val="24"/>
        </w:rPr>
        <w:t>mentioned lease violations by either paying the balance due or repairing the damage; if the tenant(s) adequately remedy the breach prior to the date specified in this notice, the rental agreement shall not terminate. If the tenant(s) do not adequately correct the breach, the tenant(s) must move out and deliver possession of the premises to the undersigned Landlord within fourteen (14) days, on</w:t>
      </w:r>
      <w:r>
        <w:rPr>
          <w:rFonts w:ascii="Times New Roman"/>
          <w:sz w:val="24"/>
          <w:u w:val="single"/>
        </w:rPr>
        <w:tab/>
      </w:r>
      <w:r>
        <w:rPr>
          <w:spacing w:val="-10"/>
          <w:sz w:val="24"/>
        </w:rPr>
        <w:t>.</w:t>
      </w:r>
    </w:p>
    <w:p>
      <w:pPr>
        <w:pStyle w:val="BodyText"/>
        <w:spacing w:before="7"/>
        <w:rPr>
          <w:sz w:val="20"/>
        </w:rPr>
      </w:pPr>
    </w:p>
    <w:p>
      <w:pPr>
        <w:spacing w:line="276" w:lineRule="auto" w:before="1"/>
        <w:ind w:left="100" w:right="199" w:firstLine="0"/>
        <w:jc w:val="left"/>
        <w:rPr>
          <w:sz w:val="24"/>
        </w:rPr>
      </w:pPr>
      <w:r>
        <w:rPr>
          <w:sz w:val="24"/>
        </w:rPr>
        <w:t>If</w:t>
      </w:r>
      <w:r>
        <w:rPr>
          <w:spacing w:val="-3"/>
          <w:sz w:val="24"/>
        </w:rPr>
        <w:t> </w:t>
      </w:r>
      <w:r>
        <w:rPr>
          <w:sz w:val="24"/>
        </w:rPr>
        <w:t>another</w:t>
      </w:r>
      <w:r>
        <w:rPr>
          <w:spacing w:val="-3"/>
          <w:sz w:val="24"/>
        </w:rPr>
        <w:t> </w:t>
      </w:r>
      <w:r>
        <w:rPr>
          <w:sz w:val="24"/>
        </w:rPr>
        <w:t>noncompliance</w:t>
      </w:r>
      <w:r>
        <w:rPr>
          <w:spacing w:val="-3"/>
          <w:sz w:val="24"/>
        </w:rPr>
        <w:t> </w:t>
      </w:r>
      <w:r>
        <w:rPr>
          <w:sz w:val="24"/>
        </w:rPr>
        <w:t>notice</w:t>
      </w:r>
      <w:r>
        <w:rPr>
          <w:spacing w:val="-3"/>
          <w:sz w:val="24"/>
        </w:rPr>
        <w:t> </w:t>
      </w:r>
      <w:r>
        <w:rPr>
          <w:sz w:val="24"/>
        </w:rPr>
        <w:t>is</w:t>
      </w:r>
      <w:r>
        <w:rPr>
          <w:spacing w:val="-3"/>
          <w:sz w:val="24"/>
        </w:rPr>
        <w:t> </w:t>
      </w:r>
      <w:r>
        <w:rPr>
          <w:sz w:val="24"/>
        </w:rPr>
        <w:t>given</w:t>
      </w:r>
      <w:r>
        <w:rPr>
          <w:spacing w:val="-3"/>
          <w:sz w:val="24"/>
        </w:rPr>
        <w:t> </w:t>
      </w:r>
      <w:r>
        <w:rPr>
          <w:sz w:val="24"/>
        </w:rPr>
        <w:t>for</w:t>
      </w:r>
      <w:r>
        <w:rPr>
          <w:spacing w:val="-3"/>
          <w:sz w:val="24"/>
        </w:rPr>
        <w:t> </w:t>
      </w:r>
      <w:r>
        <w:rPr>
          <w:sz w:val="24"/>
        </w:rPr>
        <w:t>substantially</w:t>
      </w:r>
      <w:r>
        <w:rPr>
          <w:spacing w:val="-3"/>
          <w:sz w:val="24"/>
        </w:rPr>
        <w:t> </w:t>
      </w:r>
      <w:r>
        <w:rPr>
          <w:sz w:val="24"/>
        </w:rPr>
        <w:t>the</w:t>
      </w:r>
      <w:r>
        <w:rPr>
          <w:spacing w:val="-3"/>
          <w:sz w:val="24"/>
        </w:rPr>
        <w:t> </w:t>
      </w:r>
      <w:r>
        <w:rPr>
          <w:sz w:val="24"/>
        </w:rPr>
        <w:t>same</w:t>
      </w:r>
      <w:r>
        <w:rPr>
          <w:spacing w:val="-3"/>
          <w:sz w:val="24"/>
        </w:rPr>
        <w:t> </w:t>
      </w:r>
      <w:r>
        <w:rPr>
          <w:sz w:val="24"/>
        </w:rPr>
        <w:t>act</w:t>
      </w:r>
      <w:r>
        <w:rPr>
          <w:spacing w:val="-3"/>
          <w:sz w:val="24"/>
        </w:rPr>
        <w:t> </w:t>
      </w:r>
      <w:r>
        <w:rPr>
          <w:sz w:val="24"/>
        </w:rPr>
        <w:t>or</w:t>
      </w:r>
      <w:r>
        <w:rPr>
          <w:spacing w:val="-3"/>
          <w:sz w:val="24"/>
        </w:rPr>
        <w:t> </w:t>
      </w:r>
      <w:r>
        <w:rPr>
          <w:sz w:val="24"/>
        </w:rPr>
        <w:t>omission</w:t>
      </w:r>
      <w:r>
        <w:rPr>
          <w:spacing w:val="-3"/>
          <w:sz w:val="24"/>
        </w:rPr>
        <w:t> </w:t>
      </w:r>
      <w:r>
        <w:rPr>
          <w:sz w:val="24"/>
        </w:rPr>
        <w:t>to the above named tenant(s), which recurs within six (6) months, your tenancy will be terminated upon fourteen (14) days written notice.</w:t>
      </w:r>
    </w:p>
    <w:p>
      <w:pPr>
        <w:pStyle w:val="BodyText"/>
        <w:spacing w:before="6"/>
        <w:rPr>
          <w:sz w:val="27"/>
        </w:rPr>
      </w:pPr>
    </w:p>
    <w:p>
      <w:pPr>
        <w:pStyle w:val="Heading1"/>
        <w:rPr>
          <w:sz w:val="20"/>
        </w:rPr>
      </w:pPr>
      <w:r>
        <w:rPr/>
        <w:t>THIS</w:t>
      </w:r>
      <w:r>
        <w:rPr>
          <w:spacing w:val="-8"/>
        </w:rPr>
        <w:t> </w:t>
      </w:r>
      <w:r>
        <w:rPr/>
        <w:t>NOTICE</w:t>
      </w:r>
      <w:r>
        <w:rPr>
          <w:spacing w:val="-5"/>
        </w:rPr>
        <w:t> </w:t>
      </w:r>
      <w:r>
        <w:rPr/>
        <w:t>IS</w:t>
      </w:r>
      <w:r>
        <w:rPr>
          <w:spacing w:val="-5"/>
        </w:rPr>
        <w:t> </w:t>
      </w:r>
      <w:r>
        <w:rPr/>
        <w:t>IN</w:t>
      </w:r>
      <w:r>
        <w:rPr>
          <w:spacing w:val="-13"/>
        </w:rPr>
        <w:t> </w:t>
      </w:r>
      <w:r>
        <w:rPr/>
        <w:t>ACCORDANCE</w:t>
      </w:r>
      <w:r>
        <w:rPr>
          <w:spacing w:val="-5"/>
        </w:rPr>
        <w:t> </w:t>
      </w:r>
      <w:r>
        <w:rPr/>
        <w:t>WITH</w:t>
      </w:r>
      <w:r>
        <w:rPr>
          <w:spacing w:val="-5"/>
        </w:rPr>
        <w:t> </w:t>
      </w:r>
      <w:r>
        <w:rPr/>
        <w:t>TENNESSEE</w:t>
      </w:r>
      <w:r>
        <w:rPr>
          <w:spacing w:val="-5"/>
        </w:rPr>
        <w:t> </w:t>
      </w:r>
      <w:r>
        <w:rPr/>
        <w:t>CODE</w:t>
      </w:r>
      <w:r>
        <w:rPr>
          <w:spacing w:val="3"/>
        </w:rPr>
        <w:t> </w:t>
      </w:r>
      <w:hyperlink r:id="rId5">
        <w:r>
          <w:rPr/>
          <w:t>§</w:t>
        </w:r>
        <w:r>
          <w:rPr>
            <w:spacing w:val="-5"/>
          </w:rPr>
          <w:t> </w:t>
        </w:r>
        <w:r>
          <w:rPr/>
          <w:t>66-7-</w:t>
        </w:r>
        <w:r>
          <w:rPr>
            <w:spacing w:val="-4"/>
          </w:rPr>
          <w:t>109</w:t>
        </w:r>
      </w:hyperlink>
      <w:r>
        <w:rPr>
          <w:spacing w:val="-4"/>
          <w:sz w:val="20"/>
        </w:rPr>
        <w:t>.</w:t>
      </w:r>
    </w:p>
    <w:p>
      <w:pPr>
        <w:pStyle w:val="BodyText"/>
        <w:spacing w:before="10"/>
        <w:rPr>
          <w:b/>
          <w:sz w:val="26"/>
        </w:rPr>
      </w:pPr>
    </w:p>
    <w:p>
      <w:pPr>
        <w:pStyle w:val="BodyText"/>
        <w:tabs>
          <w:tab w:pos="1813" w:val="left" w:leader="none"/>
          <w:tab w:pos="4439" w:val="left" w:leader="none"/>
          <w:tab w:pos="5346" w:val="left" w:leader="none"/>
        </w:tabs>
        <w:spacing w:before="1"/>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r>
        <w:rPr/>
        <w:pict>
          <v:shape style="position:absolute;margin-left:72pt;margin-top:14.854824pt;width:226.2pt;height:.1pt;mso-position-horizontal-relative:page;mso-position-vertical-relative:paragraph;z-index:-15728128;mso-wrap-distance-left:0;mso-wrap-distance-right:0" id="docshape2" coordorigin="1440,297" coordsize="4524,0" path="m1440,297l5964,297e" filled="false" stroked="true" strokeweight=".693pt" strokecolor="#000000">
            <v:path arrowok="t"/>
            <v:stroke dashstyle="solid"/>
            <w10:wrap type="topAndBottom"/>
          </v:shape>
        </w:pict>
      </w:r>
      <w:r>
        <w:rPr/>
        <w:pict>
          <v:shape style="position:absolute;margin-left:324pt;margin-top:14.854824pt;width:207.9pt;height:.1pt;mso-position-horizontal-relative:page;mso-position-vertical-relative:paragraph;z-index:-15727616;mso-wrap-distance-left:0;mso-wrap-distance-right:0" id="docshape3" coordorigin="6480,297" coordsize="4158,0" path="m6480,297l10637,297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7104;mso-wrap-distance-left:0;mso-wrap-distance-right:0" id="docshape4"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344pt;width:232.35pt;height:.1pt;mso-position-horizontal-relative:page;mso-position-vertical-relative:paragraph;z-index:-15726592;mso-wrap-distance-left:0;mso-wrap-distance-right:0" id="docshape5" coordorigin="1440,343" coordsize="4647,0" path="m1440,343l6086,343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80"/>
        <w:ind w:left="3031" w:right="230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5724" w:val="left" w:leader="none"/>
          <w:tab w:pos="8147" w:val="left" w:leader="none"/>
        </w:tabs>
        <w:spacing w:line="276" w:lineRule="auto"/>
        <w:ind w:left="100" w:right="679"/>
      </w:pPr>
      <w:r>
        <w:rPr>
          <w:rFonts w:ascii="Times New Roman"/>
          <w:u w:val="single"/>
        </w:rPr>
        <w:tab/>
      </w:r>
      <w:r>
        <w:rPr/>
        <w:t>,in </w:t>
      </w:r>
      <w:r>
        <w:rPr>
          <w:rFonts w:ascii="Times New Roman"/>
          <w:u w:val="single"/>
        </w:rPr>
        <w:tab/>
      </w:r>
      <w:r>
        <w:rPr>
          <w:spacing w:val="-4"/>
        </w:rPr>
        <w:t>County, </w:t>
      </w:r>
      <w:r>
        <w:rPr>
          <w:u w:val="thick"/>
        </w:rPr>
        <w:t>Tennessee,</w:t>
      </w:r>
      <w:r>
        <w:rPr/>
        <w:t> State, by:</w:t>
      </w:r>
    </w:p>
    <w:p>
      <w:pPr>
        <w:pStyle w:val="BodyText"/>
        <w:spacing w:before="2"/>
        <w:rPr>
          <w:sz w:val="24"/>
        </w:rPr>
      </w:pPr>
    </w:p>
    <w:p>
      <w:pPr>
        <w:pStyle w:val="BodyText"/>
        <w:tabs>
          <w:tab w:pos="819" w:val="left" w:leader="none"/>
          <w:tab w:pos="8043" w:val="left" w:leader="none"/>
        </w:tabs>
        <w:spacing w:line="259" w:lineRule="auto"/>
        <w:ind w:left="1125" w:right="17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ind w:left="1064" w:right="12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w:t>
      </w:r>
      <w:r>
        <w:rPr>
          <w:spacing w:val="-1"/>
        </w:rPr>
        <w:t> </w:t>
      </w:r>
      <w:r>
        <w:rPr/>
        <w:t>Tenant, and mailing a copy of the notice addressed to the</w:t>
      </w:r>
      <w:r>
        <w:rPr>
          <w:spacing w:val="-1"/>
        </w:rPr>
        <w:t> </w:t>
      </w:r>
      <w:r>
        <w:rPr/>
        <w:t>Tenant; </w:t>
      </w:r>
      <w:r>
        <w:rPr>
          <w:b/>
        </w:rPr>
        <w:t>OR</w:t>
      </w:r>
    </w:p>
    <w:p>
      <w:pPr>
        <w:pStyle w:val="BodyText"/>
        <w:spacing w:before="6"/>
        <w:rPr>
          <w:b/>
          <w:sz w:val="24"/>
        </w:rPr>
      </w:pPr>
    </w:p>
    <w:p>
      <w:pPr>
        <w:pStyle w:val="BodyText"/>
        <w:tabs>
          <w:tab w:pos="819" w:val="left" w:leader="none"/>
        </w:tabs>
        <w:spacing w:line="268" w:lineRule="auto"/>
        <w:ind w:left="1064" w:right="288" w:hanging="965"/>
        <w:rPr>
          <w:b/>
        </w:rPr>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 </w:t>
      </w:r>
      <w:r>
        <w:rPr>
          <w:b/>
        </w:rPr>
        <w:t>OR</w:t>
      </w:r>
    </w:p>
    <w:p>
      <w:pPr>
        <w:pStyle w:val="BodyText"/>
        <w:spacing w:before="5"/>
        <w:rPr>
          <w:b/>
          <w:sz w:val="24"/>
        </w:rPr>
      </w:pPr>
    </w:p>
    <w:p>
      <w:pPr>
        <w:pStyle w:val="BodyText"/>
        <w:tabs>
          <w:tab w:pos="819" w:val="left" w:leader="none"/>
        </w:tabs>
        <w:ind w:left="100"/>
      </w:pPr>
      <w:r>
        <w:rPr>
          <w:rFonts w:ascii="MS PGothic" w:hAnsi="MS PGothic"/>
          <w:spacing w:val="-10"/>
        </w:rPr>
        <w:t>◯</w:t>
      </w:r>
      <w:r>
        <w:rPr>
          <w:rFonts w:ascii="MS PGothic" w:hAnsi="MS PGothic"/>
        </w:rPr>
        <w:tab/>
      </w:r>
      <w:r>
        <w:rPr/>
        <w:t>d)</w:t>
      </w:r>
      <w:r>
        <w:rPr>
          <w:spacing w:val="-8"/>
        </w:rPr>
        <w:t> </w:t>
      </w:r>
      <w:r>
        <w:rPr/>
        <w:t>sending</w:t>
      </w:r>
      <w:r>
        <w:rPr>
          <w:spacing w:val="-5"/>
        </w:rPr>
        <w:t> </w:t>
      </w:r>
      <w:r>
        <w:rPr/>
        <w:t>the</w:t>
      </w:r>
      <w:r>
        <w:rPr>
          <w:spacing w:val="-5"/>
        </w:rPr>
        <w:t> </w:t>
      </w:r>
      <w:r>
        <w:rPr/>
        <w:t>notice</w:t>
      </w:r>
      <w:r>
        <w:rPr>
          <w:spacing w:val="-5"/>
        </w:rPr>
        <w:t> </w:t>
      </w:r>
      <w:r>
        <w:rPr/>
        <w:t>electronically</w:t>
      </w:r>
      <w:r>
        <w:rPr>
          <w:spacing w:val="-6"/>
        </w:rPr>
        <w:t> </w:t>
      </w:r>
      <w:r>
        <w:rPr/>
        <w:t>in</w:t>
      </w:r>
      <w:r>
        <w:rPr>
          <w:spacing w:val="-5"/>
        </w:rPr>
        <w:t> </w:t>
      </w:r>
      <w:r>
        <w:rPr/>
        <w:t>accordance</w:t>
      </w:r>
      <w:r>
        <w:rPr>
          <w:spacing w:val="-5"/>
        </w:rPr>
        <w:t> </w:t>
      </w:r>
      <w:r>
        <w:rPr/>
        <w:t>with</w:t>
      </w:r>
      <w:r>
        <w:rPr>
          <w:spacing w:val="-5"/>
        </w:rPr>
        <w:t> </w:t>
      </w:r>
      <w:r>
        <w:rPr/>
        <w:t>the</w:t>
      </w:r>
      <w:r>
        <w:rPr>
          <w:spacing w:val="-6"/>
        </w:rPr>
        <w:t> </w:t>
      </w:r>
      <w:r>
        <w:rPr/>
        <w:t>Rules</w:t>
      </w:r>
      <w:r>
        <w:rPr>
          <w:spacing w:val="-5"/>
        </w:rPr>
        <w:t> </w:t>
      </w:r>
      <w:r>
        <w:rPr/>
        <w:t>of</w:t>
      </w:r>
      <w:r>
        <w:rPr>
          <w:spacing w:val="-5"/>
        </w:rPr>
        <w:t> </w:t>
      </w:r>
      <w:r>
        <w:rPr/>
        <w:t>Civil</w:t>
      </w:r>
      <w:r>
        <w:rPr>
          <w:spacing w:val="-5"/>
        </w:rPr>
        <w:t> </w:t>
      </w:r>
      <w:r>
        <w:rPr>
          <w:spacing w:val="-2"/>
        </w:rPr>
        <w:t>Procedure.</w:t>
      </w:r>
    </w:p>
    <w:p>
      <w:pPr>
        <w:pStyle w:val="BodyText"/>
        <w:rPr>
          <w:sz w:val="24"/>
        </w:rPr>
      </w:pPr>
    </w:p>
    <w:p>
      <w:pPr>
        <w:pStyle w:val="BodyText"/>
        <w:spacing w:before="6"/>
        <w:rPr>
          <w:sz w:val="28"/>
        </w:rPr>
      </w:pPr>
    </w:p>
    <w:p>
      <w:pPr>
        <w:pStyle w:val="BodyText"/>
        <w:spacing w:line="276" w:lineRule="auto" w:before="1"/>
        <w:ind w:left="100"/>
      </w:pPr>
      <w:r>
        <w:rPr/>
        <w:t>I</w:t>
      </w:r>
      <w:r>
        <w:rPr>
          <w:spacing w:val="-4"/>
        </w:rPr>
        <w:t> </w:t>
      </w:r>
      <w:r>
        <w:rPr/>
        <w:t>declare</w:t>
      </w:r>
      <w:r>
        <w:rPr>
          <w:spacing w:val="-4"/>
        </w:rPr>
        <w:t> </w:t>
      </w:r>
      <w:r>
        <w:rPr/>
        <w:t>under</w:t>
      </w:r>
      <w:r>
        <w:rPr>
          <w:spacing w:val="-4"/>
        </w:rPr>
        <w:t> </w:t>
      </w:r>
      <w:r>
        <w:rPr/>
        <w:t>penalty</w:t>
      </w:r>
      <w:r>
        <w:rPr>
          <w:spacing w:val="-4"/>
        </w:rPr>
        <w:t> </w:t>
      </w:r>
      <w:r>
        <w:rPr/>
        <w:t>of</w:t>
      </w:r>
      <w:r>
        <w:rPr>
          <w:spacing w:val="-4"/>
        </w:rPr>
        <w:t> </w:t>
      </w:r>
      <w:r>
        <w:rPr/>
        <w:t>perjury</w:t>
      </w:r>
      <w:r>
        <w:rPr>
          <w:spacing w:val="-4"/>
        </w:rPr>
        <w:t> </w:t>
      </w:r>
      <w:r>
        <w:rPr/>
        <w:t>of</w:t>
      </w:r>
      <w:r>
        <w:rPr>
          <w:spacing w:val="-4"/>
        </w:rPr>
        <w:t> </w:t>
      </w:r>
      <w:r>
        <w:rPr/>
        <w:t>the</w:t>
      </w:r>
      <w:r>
        <w:rPr>
          <w:spacing w:val="-4"/>
        </w:rPr>
        <w:t> </w:t>
      </w:r>
      <w:r>
        <w:rPr/>
        <w:t>laws</w:t>
      </w:r>
      <w:r>
        <w:rPr>
          <w:spacing w:val="-4"/>
        </w:rPr>
        <w:t> </w:t>
      </w:r>
      <w:r>
        <w:rPr/>
        <w:t>of</w:t>
      </w:r>
      <w:r>
        <w:rPr>
          <w:spacing w:val="-4"/>
        </w:rPr>
        <w:t> </w:t>
      </w:r>
      <w:r>
        <w:rPr/>
        <w:t>the</w:t>
      </w:r>
      <w:r>
        <w:rPr>
          <w:spacing w:val="-4"/>
        </w:rPr>
        <w:t> </w:t>
      </w:r>
      <w:r>
        <w:rPr/>
        <w:t>State</w:t>
      </w:r>
      <w:r>
        <w:rPr>
          <w:spacing w:val="-4"/>
        </w:rPr>
        <w:t> </w:t>
      </w:r>
      <w:r>
        <w:rPr/>
        <w:t>of</w:t>
      </w:r>
      <w:r>
        <w:rPr>
          <w:spacing w:val="-8"/>
        </w:rPr>
        <w:t> </w:t>
      </w:r>
      <w:r>
        <w:rPr/>
        <w:t>Tennessee</w:t>
      </w:r>
      <w:r>
        <w:rPr>
          <w:spacing w:val="-4"/>
        </w:rPr>
        <w:t> </w:t>
      </w:r>
      <w:r>
        <w:rPr/>
        <w:t>that</w:t>
      </w:r>
      <w:r>
        <w:rPr>
          <w:spacing w:val="-4"/>
        </w:rPr>
        <w:t> </w:t>
      </w:r>
      <w:r>
        <w:rPr/>
        <w:t>the</w:t>
      </w:r>
      <w:r>
        <w:rPr>
          <w:spacing w:val="-4"/>
        </w:rPr>
        <w:t> </w:t>
      </w:r>
      <w:r>
        <w:rPr/>
        <w:t>foregoing</w:t>
      </w:r>
      <w:r>
        <w:rPr>
          <w:spacing w:val="-4"/>
        </w:rPr>
        <w:t> </w:t>
      </w:r>
      <w:r>
        <w:rPr/>
        <w:t>is</w:t>
      </w:r>
      <w:r>
        <w:rPr>
          <w:spacing w:val="-4"/>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9177" w:val="left" w:leader="none"/>
        </w:tabs>
        <w:spacing w:line="276" w:lineRule="auto" w:before="1"/>
        <w:ind w:left="100" w:right="33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spacing w:val="-2"/>
          <w:u w:val="thick"/>
        </w:rPr>
        <w:t>Tennessee.</w:t>
      </w:r>
    </w:p>
    <w:p>
      <w:pPr>
        <w:pStyle w:val="BodyText"/>
        <w:rPr>
          <w:sz w:val="20"/>
        </w:rPr>
      </w:pPr>
    </w:p>
    <w:p>
      <w:pPr>
        <w:pStyle w:val="BodyText"/>
        <w:spacing w:before="5"/>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8"/>
        <w:rPr>
          <w:i/>
          <w:sz w:val="27"/>
        </w:rPr>
      </w:pPr>
      <w:r>
        <w:rPr/>
        <w:pict>
          <v:shape style="position:absolute;margin-left:288pt;margin-top:17.139971pt;width:165.1pt;height:.1pt;mso-position-horizontal-relative:page;mso-position-vertical-relative:paragraph;z-index:-15726080;mso-wrap-distance-left:0;mso-wrap-distance-right:0" id="docshape6" coordorigin="5760,343" coordsize="3302,0" path="m5760,343l9061,343e" filled="false" stroked="true" strokeweight=".693pt" strokecolor="#000000">
            <v:path arrowok="t"/>
            <v:stroke dashstyle="solid"/>
            <w10:wrap type="topAndBottom"/>
          </v:shape>
        </w:pict>
      </w:r>
    </w:p>
    <w:p>
      <w:pPr>
        <w:spacing w:before="40"/>
        <w:ind w:left="4407" w:right="3901" w:firstLine="0"/>
        <w:jc w:val="center"/>
        <w:rPr>
          <w:i/>
          <w:sz w:val="22"/>
        </w:rPr>
      </w:pPr>
      <w:r>
        <w:rPr>
          <w:i/>
          <w:sz w:val="22"/>
        </w:rPr>
        <w:t>(Print</w:t>
      </w:r>
      <w:r>
        <w:rPr>
          <w:i/>
          <w:spacing w:val="-6"/>
          <w:sz w:val="22"/>
        </w:rPr>
        <w:t> </w:t>
      </w:r>
      <w:r>
        <w:rPr>
          <w:i/>
          <w:spacing w:val="-2"/>
          <w:sz w:val="22"/>
        </w:rPr>
        <w:t>Name)</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250"/>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Fourteen (14) Day Notice to Comply or Vacate (L to T) (Non-URLTA - Damage to Property)</dc:title>
  <dcterms:created xsi:type="dcterms:W3CDTF">2022-11-24T05:02:06Z</dcterms:created>
  <dcterms:modified xsi:type="dcterms:W3CDTF">2022-11-24T05:02:06Z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