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UTAH</w:t>
      </w:r>
      <w:r>
        <w:rPr>
          <w:spacing w:val="-16"/>
        </w:rPr>
        <w:t> </w:t>
      </w:r>
      <w:r>
        <w:rPr/>
        <w:t>THREE</w:t>
      </w:r>
      <w:r>
        <w:rPr>
          <w:spacing w:val="-13"/>
        </w:rPr>
        <w:t> </w:t>
      </w:r>
      <w:r>
        <w:rPr/>
        <w:t>(3)</w:t>
      </w:r>
      <w:r>
        <w:rPr>
          <w:spacing w:val="-14"/>
        </w:rPr>
        <w:t> </w:t>
      </w:r>
      <w:r>
        <w:rPr/>
        <w:t>DAY</w:t>
      </w:r>
      <w:r>
        <w:rPr>
          <w:spacing w:val="-17"/>
        </w:rPr>
        <w:t> </w:t>
      </w:r>
      <w:r>
        <w:rPr/>
        <w:t>NOTICE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COMPLY</w:t>
      </w:r>
      <w:r>
        <w:rPr>
          <w:spacing w:val="-18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VACATE</w:t>
      </w:r>
    </w:p>
    <w:p>
      <w:pPr>
        <w:pStyle w:val="BodyText"/>
        <w:spacing w:before="3"/>
        <w:rPr>
          <w:b/>
          <w:sz w:val="39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6896" w:val="left" w:leader="none"/>
          <w:tab w:pos="936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State:</w:t>
      </w:r>
      <w:r>
        <w:rPr>
          <w:spacing w:val="-5"/>
        </w:rPr>
        <w:t> </w:t>
      </w:r>
      <w:r>
        <w:rPr>
          <w:rFonts w:ascii="Times New Roman"/>
          <w:spacing w:val="67"/>
          <w:u w:val="thick"/>
        </w:rPr>
        <w:t>  </w:t>
      </w:r>
      <w:r>
        <w:rPr>
          <w:spacing w:val="-4"/>
          <w:u w:val="thick"/>
        </w:rPr>
        <w:t>Utah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terms and conditions of your lease agreement in the following manner:</w:t>
      </w:r>
    </w:p>
    <w:p>
      <w:pPr>
        <w:tabs>
          <w:tab w:pos="866" w:val="left" w:leader="none"/>
        </w:tabs>
        <w:spacing w:before="187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Interferes with peace and enjoyment of other </w:t>
      </w:r>
      <w:r>
        <w:rPr>
          <w:spacing w:val="-2"/>
          <w:sz w:val="24"/>
          <w:szCs w:val="24"/>
        </w:rPr>
        <w:t>persons.</w:t>
      </w:r>
    </w:p>
    <w:p>
      <w:pPr>
        <w:tabs>
          <w:tab w:pos="866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Damaging </w:t>
      </w:r>
      <w:r>
        <w:rPr>
          <w:spacing w:val="-2"/>
          <w:sz w:val="24"/>
          <w:szCs w:val="24"/>
        </w:rPr>
        <w:t>property.</w:t>
      </w:r>
    </w:p>
    <w:p>
      <w:pPr>
        <w:tabs>
          <w:tab w:pos="866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Unreasonably refuses to allow landlord access to the rental </w:t>
      </w:r>
      <w:r>
        <w:rPr>
          <w:spacing w:val="-2"/>
          <w:sz w:val="24"/>
          <w:szCs w:val="24"/>
        </w:rPr>
        <w:t>unit.</w:t>
      </w:r>
    </w:p>
    <w:p>
      <w:pPr>
        <w:tabs>
          <w:tab w:pos="866" w:val="left" w:leader="none"/>
          <w:tab w:pos="9365" w:val="left" w:leader="none"/>
        </w:tabs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Violates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terms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 </w:t>
      </w:r>
      <w:r>
        <w:rPr>
          <w:spacing w:val="-2"/>
          <w:sz w:val="24"/>
          <w:szCs w:val="24"/>
        </w:rPr>
        <w:t>lease: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tabs>
          <w:tab w:pos="4183" w:val="left" w:leader="none"/>
        </w:tabs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tabs>
          <w:tab w:pos="8773" w:val="left" w:leader="none"/>
        </w:tabs>
        <w:spacing w:line="276" w:lineRule="auto" w:before="132"/>
        <w:ind w:left="100" w:right="212" w:firstLine="0"/>
        <w:jc w:val="left"/>
        <w:rPr>
          <w:sz w:val="24"/>
        </w:rPr>
      </w:pPr>
      <w:r>
        <w:rPr>
          <w:sz w:val="24"/>
        </w:rPr>
        <w:t>Please take notice that you and all other occupants must adequately remedy the lease violations</w:t>
      </w:r>
      <w:r>
        <w:rPr>
          <w:spacing w:val="-3"/>
          <w:sz w:val="24"/>
        </w:rPr>
        <w:t> </w:t>
      </w:r>
      <w:r>
        <w:rPr>
          <w:sz w:val="24"/>
        </w:rPr>
        <w:t>noted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move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deliver</w:t>
      </w:r>
      <w:r>
        <w:rPr>
          <w:spacing w:val="-3"/>
          <w:sz w:val="24"/>
        </w:rPr>
        <w:t> </w:t>
      </w:r>
      <w:r>
        <w:rPr>
          <w:sz w:val="24"/>
        </w:rPr>
        <w:t>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to the undersigned Landlord within three (3) calendar days,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line="276" w:lineRule="auto" w:before="212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Utah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3"/>
        </w:rPr>
        <w:t> </w:t>
      </w:r>
      <w:r>
        <w:rPr/>
        <w:t>Utah</w:t>
      </w:r>
      <w:r>
        <w:rPr>
          <w:spacing w:val="-4"/>
        </w:rPr>
        <w:t> </w:t>
      </w:r>
      <w:r>
        <w:rPr/>
        <w:t>Code</w:t>
      </w:r>
      <w:r>
        <w:rPr>
          <w:spacing w:val="-13"/>
        </w:rPr>
        <w:t> </w:t>
      </w:r>
      <w:r>
        <w:rPr/>
        <w:t>Ann.</w:t>
      </w:r>
      <w:r>
        <w:rPr>
          <w:spacing w:val="-4"/>
        </w:rPr>
        <w:t> </w:t>
      </w:r>
      <w:r>
        <w:rPr/>
        <w:t>§</w:t>
      </w:r>
      <w:r>
        <w:rPr>
          <w:spacing w:val="4"/>
        </w:rPr>
        <w:t> </w:t>
      </w:r>
      <w:r>
        <w:rPr/>
        <w:t>78B-6-</w:t>
      </w:r>
      <w:r>
        <w:rPr>
          <w:spacing w:val="-2"/>
        </w:rPr>
        <w:t>802(2).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6328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6328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77pt;width:232.35pt;height:.1pt;mso-position-horizontal-relative:page;mso-position-vertical-relative:paragraph;z-index:-15727104;mso-wrap-distance-left:0;mso-wrap-distance-right:0" id="docshape4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031" w:right="228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Utah,</w:t>
      </w:r>
      <w:r>
        <w:rPr/>
        <w:t>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 w:before="1"/>
        <w:ind w:left="1064" w:right="26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Comply or Vacate in a conspicuous place at the premises,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Utah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  <w:u w:val="thick"/>
        </w:rPr>
        <w:t>Utah.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36194pt;width:165.1pt;height:.1pt;mso-position-horizontal-relative:page;mso-position-vertical-relative:paragraph;z-index:-15726592;mso-wrap-distance-left:0;mso-wrap-distance-right:0" id="docshape5" coordorigin="5760,343" coordsize="3302,0" path="m5760,343l9061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4407" w:right="3881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9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3 Day Notice to Comply or Vacate</dc:title>
  <dcterms:created xsi:type="dcterms:W3CDTF">2022-11-26T06:15:57Z</dcterms:created>
  <dcterms:modified xsi:type="dcterms:W3CDTF">2022-11-26T06:15:57Z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