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Washington</w:t>
      </w:r>
      <w:r>
        <w:rPr>
          <w:spacing w:val="-7"/>
        </w:rPr>
        <w:t> </w:t>
      </w:r>
      <w:r>
        <w:rPr/>
        <w:t>30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388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Intent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Vacate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Condo</w:t>
      </w:r>
      <w:r>
        <w:rPr>
          <w:spacing w:val="-5"/>
        </w:rPr>
        <w:t> </w:t>
      </w:r>
      <w:r>
        <w:rPr>
          <w:spacing w:val="-2"/>
        </w:rPr>
        <w:t>Conversion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999" w:val="left" w:leader="none"/>
        </w:tabs>
        <w:spacing w:before="93"/>
        <w:ind w:left="100"/>
      </w:pPr>
      <w:r>
        <w:rPr>
          <w:spacing w:val="-4"/>
        </w:rPr>
        <w:t>Dear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line="20" w:lineRule="exact"/>
        <w:ind w:left="576"/>
        <w:rPr>
          <w:sz w:val="2"/>
        </w:rPr>
      </w:pPr>
      <w:r>
        <w:rPr>
          <w:sz w:val="2"/>
        </w:rPr>
        <w:pict>
          <v:group style="width:171.2pt;height:.7pt;mso-position-horizontal-relative:char;mso-position-vertical-relative:line" id="docshapegroup1" coordorigin="0,0" coordsize="3424,14">
            <v:line style="position:absolute" from="0,7" to="3424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8552" w:val="left" w:leader="none"/>
          <w:tab w:pos="9454" w:val="left" w:leader="none"/>
        </w:tabs>
        <w:spacing w:line="276" w:lineRule="auto" w:before="93"/>
        <w:ind w:left="100" w:right="103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 located at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5408" w:val="left" w:leader="none"/>
        </w:tabs>
        <w:spacing w:line="276" w:lineRule="auto"/>
        <w:ind w:left="100" w:right="191"/>
      </w:pPr>
      <w:r>
        <w:rPr>
          <w:rFonts w:ascii="Times New Roman"/>
          <w:u w:val="single"/>
        </w:rPr>
        <w:tab/>
      </w:r>
      <w:r>
        <w:rPr/>
        <w:t>without</w:t>
      </w:r>
      <w:r>
        <w:rPr>
          <w:spacing w:val="-5"/>
        </w:rPr>
        <w:t> </w:t>
      </w:r>
      <w:r>
        <w:rPr/>
        <w:t>cause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consequence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 upcoming condo conversion. This notice is in compliance with RCW 64.34.440.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415" w:val="left" w:leader="none"/>
        </w:tabs>
        <w:spacing w:before="1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return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tabs>
          <w:tab w:pos="4501" w:val="left" w:leader="none"/>
          <w:tab w:pos="9407" w:val="left" w:leader="none"/>
        </w:tabs>
        <w:spacing w:before="93"/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. My phone number is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93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pt;margin-top:13.492529pt;width:189.05pt;height:.1pt;mso-position-horizontal-relative:page;mso-position-vertical-relative:paragraph;z-index:-15728128;mso-wrap-distance-left:0;mso-wrap-distance-right:0" id="docshape2" coordorigin="1440,270" coordsize="3781,0" path="m1440,270l5220,270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492529pt;width:172.35pt;height:.1pt;mso-position-horizontal-relative:page;mso-position-vertical-relative:paragraph;z-index:-15727616;mso-wrap-distance-left:0;mso-wrap-distance-right:0" id="docshape3" coordorigin="7200,270" coordsize="3447,0" path="m7200,270l10647,270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168" w:right="216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59" w:lineRule="auto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 leaving a copy of the notice with an agent or representative of the Landlord;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(as</w:t>
      </w:r>
      <w:r>
        <w:rPr>
          <w:spacing w:val="-5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agreed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21251pt;width:171.2pt;height:.1pt;mso-position-horizontal-relative:page;mso-position-vertical-relative:paragraph;z-index:-15725568;mso-wrap-distance-left:0;mso-wrap-distance-right:0" id="docshape7" coordorigin="1440,282" coordsize="3424,0" path="m1440,282l4864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21251pt;width:195.65pt;height:.1pt;mso-position-horizontal-relative:page;mso-position-vertical-relative:paragraph;z-index:-15725056;mso-wrap-distance-left:0;mso-wrap-distance-right:0" id="docshape8" coordorigin="6480,282" coordsize="3913,0" path="m6480,282l10393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68" w:right="216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30 Day Notice to Vacate (From T to L - Condo Conversion)</dc:title>
  <dcterms:created xsi:type="dcterms:W3CDTF">2022-12-20T08:02:22Z</dcterms:created>
  <dcterms:modified xsi:type="dcterms:W3CDTF">2022-12-20T08:02:22Z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