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INDIANAPOLIS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(“Tenant(s)”).</w:t>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7"/>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7"/>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day of the month (hereinafter referred to as the “Due Date”). Weekends and holidays do not delay or excuse Tenant(s)’s obligation to pay Rent in a timely manner.</w:t>
      </w:r>
    </w:p>
    <w:p w:rsidR="00000000" w:rsidDel="00000000" w:rsidP="00000000" w:rsidRDefault="00000000" w:rsidRPr="00000000" w14:paraId="0000000C">
      <w:pPr>
        <w:numPr>
          <w:ilvl w:val="0"/>
          <w:numId w:val="3"/>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$____________ or ☐ ____ % of the Rent past due shall be applied for every ☐ day Rent is late or ☐ occurrence Rent is late.</w:t>
      </w:r>
    </w:p>
    <w:p w:rsidR="00000000" w:rsidDel="00000000" w:rsidP="00000000" w:rsidRDefault="00000000" w:rsidRPr="00000000" w14:paraId="0000000D">
      <w:pPr>
        <w:numPr>
          <w:ilvl w:val="0"/>
          <w:numId w:val="3"/>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3"/>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3"/>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4"/>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4"/>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4"/>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The Security Deposit or the balance thereof shall be returned by the Landlord to the Tenant(s) within ____ days of the termination of the Lease or in accordance with State law, whichever is sooner. In the event that the Landlord shall make any allowable deduction, the Landlord shall provide the tenant(s) with an itemized list of all deductions made. This itemized list shall specify the amounts and the respective expenses to which the Security Deposit or parts of it was applied.</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same’s exclusive family namely:</w:t>
      </w:r>
    </w:p>
    <w:p w:rsidR="00000000" w:rsidDel="00000000" w:rsidP="00000000" w:rsidRDefault="00000000" w:rsidRPr="00000000" w14:paraId="0000001D">
      <w:pPr>
        <w:numPr>
          <w:ilvl w:val="0"/>
          <w:numId w:val="5"/>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5"/>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5"/>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Rule="auto"/>
        <w:rPr>
          <w:b w:val="1"/>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r>
      <w:r w:rsidDel="00000000" w:rsidR="00000000" w:rsidRPr="00000000">
        <w:rPr>
          <w:rtl w:val="0"/>
        </w:rPr>
      </w:r>
    </w:p>
    <w:p w:rsidR="00000000" w:rsidDel="00000000" w:rsidP="00000000" w:rsidRDefault="00000000" w:rsidRPr="00000000" w14:paraId="00000025">
      <w:pPr>
        <w:numPr>
          <w:ilvl w:val="0"/>
          <w:numId w:val="9"/>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6">
      <w:pPr>
        <w:numPr>
          <w:ilvl w:val="0"/>
          <w:numId w:val="6"/>
        </w:numPr>
        <w:spacing w:after="240" w:before="0" w:beforeAutospacing="0" w:lineRule="auto"/>
        <w:ind w:left="720" w:hanging="360"/>
      </w:pP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notice of the Subtenant(s) name and address shall be given to the Landlord within ____ days. In the event the SubTenant(s) violates any portion of this Lease, all liability shall be held against the Tenant(s).</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F">
      <w:pPr>
        <w:numPr>
          <w:ilvl w:val="0"/>
          <w:numId w:val="8"/>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30">
      <w:pPr>
        <w:numPr>
          <w:ilvl w:val="0"/>
          <w:numId w:val="8"/>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1">
      <w:pPr>
        <w:numPr>
          <w:ilvl w:val="0"/>
          <w:numId w:val="8"/>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2">
      <w:pPr>
        <w:numPr>
          <w:ilvl w:val="0"/>
          <w:numId w:val="8"/>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3">
      <w:pPr>
        <w:numPr>
          <w:ilvl w:val="0"/>
          <w:numId w:val="8"/>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4">
      <w:pPr>
        <w:numPr>
          <w:ilvl w:val="0"/>
          <w:numId w:val="8"/>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5">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p>
    <w:p w:rsidR="00000000" w:rsidDel="00000000" w:rsidP="00000000" w:rsidRDefault="00000000" w:rsidRPr="00000000" w14:paraId="0000003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3B">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3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3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3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3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4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4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45">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4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4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4A">
      <w:pPr>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4B">
      <w:pPr>
        <w:spacing w:after="200" w:before="20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w:t>
      </w:r>
      <w:r w:rsidDel="00000000" w:rsidR="00000000" w:rsidRPr="00000000">
        <w:rPr>
          <w:rtl w:val="0"/>
        </w:rPr>
      </w:r>
    </w:p>
    <w:p w:rsidR="00000000" w:rsidDel="00000000" w:rsidP="00000000" w:rsidRDefault="00000000" w:rsidRPr="00000000" w14:paraId="0000004C">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4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4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4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5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entitled“LEAD-BASED PAINT DISCLOSURE” hereby acknowledged by the Tenant(s).</w:t>
      </w:r>
    </w:p>
    <w:p w:rsidR="00000000" w:rsidDel="00000000" w:rsidP="00000000" w:rsidRDefault="00000000" w:rsidRPr="00000000" w14:paraId="0000005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p>
    <w:p w:rsidR="00000000" w:rsidDel="00000000" w:rsidP="00000000" w:rsidRDefault="00000000" w:rsidRPr="00000000" w14:paraId="0000005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5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5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6">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7">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8">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9">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C">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D">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Agent’s Signature (if used) _____________________   Date _______________________</w:t>
      </w:r>
    </w:p>
    <w:p w:rsidR="00000000" w:rsidDel="00000000" w:rsidP="00000000" w:rsidRDefault="00000000" w:rsidRPr="00000000" w14:paraId="0000005E">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F">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0">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61">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62">
      <w:pPr>
        <w:spacing w:after="240" w:before="240" w:lineRule="auto"/>
        <w:rPr>
          <w:rFonts w:ascii="Montserrat" w:cs="Montserrat" w:eastAsia="Montserrat" w:hAnsi="Montserrat"/>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3">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LEASE DISCLOSURES AND ADDENDUMS IN INDIANAPOLIS</w:t>
      </w:r>
    </w:p>
    <w:p w:rsidR="00000000" w:rsidDel="00000000" w:rsidP="00000000" w:rsidRDefault="00000000" w:rsidRPr="00000000" w14:paraId="0000006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disclosure is required for some residential lease agreements in Indianapolis.</w:t>
      </w:r>
    </w:p>
    <w:p w:rsidR="00000000" w:rsidDel="00000000" w:rsidP="00000000" w:rsidRDefault="00000000" w:rsidRPr="00000000" w14:paraId="00000065">
      <w:pPr>
        <w:spacing w:after="240" w:befor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rtl w:val="0"/>
        </w:rPr>
        <w:t xml:space="preserve">REQUIRED:</w:t>
      </w:r>
      <w:r w:rsidDel="00000000" w:rsidR="00000000" w:rsidRPr="00000000">
        <w:rPr>
          <w:rFonts w:ascii="Montserrat" w:cs="Montserrat" w:eastAsia="Montserrat" w:hAnsi="Montserrat"/>
          <w:b w:val="1"/>
          <w:sz w:val="24"/>
          <w:szCs w:val="24"/>
          <w:rtl w:val="0"/>
        </w:rPr>
        <w:t xml:space="preserve"> </w:t>
      </w:r>
    </w:p>
    <w:p w:rsidR="00000000" w:rsidDel="00000000" w:rsidP="00000000" w:rsidRDefault="00000000" w:rsidRPr="00000000" w14:paraId="00000066">
      <w:pPr>
        <w:numPr>
          <w:ilvl w:val="0"/>
          <w:numId w:val="1"/>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Flooding </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highlight w:val="white"/>
          <w:rtl w:val="0"/>
        </w:rPr>
        <w:t xml:space="preserve">for units at/below the 100-year flood elevation</w:t>
      </w:r>
      <w:r w:rsidDel="00000000" w:rsidR="00000000" w:rsidRPr="00000000">
        <w:rPr>
          <w:rtl w:val="0"/>
        </w:rPr>
      </w:r>
    </w:p>
    <w:p w:rsidR="00000000" w:rsidDel="00000000" w:rsidP="00000000" w:rsidRDefault="00000000" w:rsidRPr="00000000" w14:paraId="00000067">
      <w:pPr>
        <w:numPr>
          <w:ilvl w:val="0"/>
          <w:numId w:val="1"/>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Lead Paint Disclosure</w:t>
      </w:r>
      <w:r w:rsidDel="00000000" w:rsidR="00000000" w:rsidRPr="00000000">
        <w:rPr>
          <w:rFonts w:ascii="Montserrat" w:cs="Montserrat" w:eastAsia="Montserrat" w:hAnsi="Montserrat"/>
          <w:rtl w:val="0"/>
        </w:rPr>
        <w:t xml:space="preserve"> - for rental units built before 1978</w:t>
      </w:r>
    </w:p>
    <w:p w:rsidR="00000000" w:rsidDel="00000000" w:rsidP="00000000" w:rsidRDefault="00000000" w:rsidRPr="00000000" w14:paraId="00000068">
      <w:pPr>
        <w:spacing w:after="240" w:before="24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following disclosure is recommended for residential lease agreements in Indianapolis.</w:t>
      </w:r>
    </w:p>
    <w:p w:rsidR="00000000" w:rsidDel="00000000" w:rsidP="00000000" w:rsidRDefault="00000000" w:rsidRPr="00000000" w14:paraId="0000006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RECOMMENDED:</w:t>
      </w:r>
      <w:r w:rsidDel="00000000" w:rsidR="00000000" w:rsidRPr="00000000">
        <w:rPr>
          <w:rtl w:val="0"/>
        </w:rPr>
      </w:r>
    </w:p>
    <w:p w:rsidR="00000000" w:rsidDel="00000000" w:rsidP="00000000" w:rsidRDefault="00000000" w:rsidRPr="00000000" w14:paraId="0000006A">
      <w:pPr>
        <w:numPr>
          <w:ilvl w:val="0"/>
          <w:numId w:val="2"/>
        </w:numPr>
        <w:spacing w:after="240" w:before="24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Crime-Free Disclosure</w:t>
      </w:r>
      <w:r w:rsidDel="00000000" w:rsidR="00000000" w:rsidRPr="00000000">
        <w:rPr>
          <w:rFonts w:ascii="Montserrat" w:cs="Montserrat" w:eastAsia="Montserrat" w:hAnsi="Montserrat"/>
          <w:rtl w:val="0"/>
        </w:rPr>
        <w:t xml:space="preserve"> - for all rental units in Indianapolis</w:t>
      </w:r>
    </w:p>
    <w:p w:rsidR="00000000" w:rsidDel="00000000" w:rsidP="00000000" w:rsidRDefault="00000000" w:rsidRPr="00000000" w14:paraId="0000006B">
      <w:pPr>
        <w:spacing w:after="240" w:before="240" w:lineRule="auto"/>
        <w:jc w:val="left"/>
        <w:rPr>
          <w:rFonts w:ascii="Montserrat" w:cs="Montserrat" w:eastAsia="Montserrat" w:hAnsi="Montserrat"/>
        </w:rPr>
      </w:pPr>
      <w:r w:rsidDel="00000000" w:rsidR="00000000" w:rsidRPr="00000000">
        <w:br w:type="page"/>
      </w:r>
      <w:r w:rsidDel="00000000" w:rsidR="00000000" w:rsidRPr="00000000">
        <w:rPr>
          <w:rtl w:val="0"/>
        </w:rPr>
      </w:r>
    </w:p>
    <w:p w:rsidR="00000000" w:rsidDel="00000000" w:rsidP="00000000" w:rsidRDefault="00000000" w:rsidRPr="00000000" w14:paraId="0000006C">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FLOOD ZONE NOTICE</w:t>
      </w:r>
    </w:p>
    <w:p w:rsidR="00000000" w:rsidDel="00000000" w:rsidP="00000000" w:rsidRDefault="00000000" w:rsidRPr="00000000" w14:paraId="0000006D">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_____________________________, (“Landlord") and ____________________________________________________, (“Tenant(s)”).</w:t>
      </w:r>
    </w:p>
    <w:p w:rsidR="00000000" w:rsidDel="00000000" w:rsidP="00000000" w:rsidRDefault="00000000" w:rsidRPr="00000000" w14:paraId="0000006E">
      <w:pPr>
        <w:spacing w:after="240" w:before="20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F">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70">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rental unit is in a confirmed flood zone. Please refer to the </w:t>
      </w:r>
      <w:r w:rsidDel="00000000" w:rsidR="00000000" w:rsidRPr="00000000">
        <w:rPr>
          <w:rFonts w:ascii="Montserrat" w:cs="Montserrat" w:eastAsia="Montserrat" w:hAnsi="Montserrat"/>
          <w:color w:val="0000ff"/>
          <w:rtl w:val="0"/>
        </w:rPr>
        <w:t xml:space="preserve">FEMA website </w:t>
      </w:r>
      <w:r w:rsidDel="00000000" w:rsidR="00000000" w:rsidRPr="00000000">
        <w:rPr>
          <w:rFonts w:ascii="Montserrat" w:cs="Montserrat" w:eastAsia="Montserrat" w:hAnsi="Montserrat"/>
          <w:rtl w:val="0"/>
        </w:rPr>
        <w:t xml:space="preserve">for more information on emergency preparedness.</w:t>
      </w:r>
    </w:p>
    <w:p w:rsidR="00000000" w:rsidDel="00000000" w:rsidP="00000000" w:rsidRDefault="00000000" w:rsidRPr="00000000" w14:paraId="00000071">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7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7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7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7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76">
      <w:pPr>
        <w:spacing w:line="480" w:lineRule="auto"/>
        <w:rPr>
          <w:rFonts w:ascii="Montserrat" w:cs="Montserrat" w:eastAsia="Montserrat" w:hAnsi="Montserrat"/>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77">
      <w:pPr>
        <w:spacing w:after="240" w:before="240" w:lineRule="auto"/>
        <w:jc w:val="left"/>
        <w:rPr>
          <w:rFonts w:ascii="Montserrat" w:cs="Montserrat" w:eastAsia="Montserrat" w:hAnsi="Montserrat"/>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78">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07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landlord must disclose the presence of known lead-based paint and/or lead- based paint hazards in the dwelling.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must also receive a federally approved pamphlet on lead poisoning prevention.</w:t>
      </w:r>
    </w:p>
    <w:p w:rsidR="00000000" w:rsidDel="00000000" w:rsidP="00000000" w:rsidRDefault="00000000" w:rsidRPr="00000000" w14:paraId="0000007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7B">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7C">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07D">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07E">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 ________________________________________________________________________</w:t>
      </w:r>
    </w:p>
    <w:p w:rsidR="00000000" w:rsidDel="00000000" w:rsidP="00000000" w:rsidRDefault="00000000" w:rsidRPr="00000000" w14:paraId="0000007F">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080">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081">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082">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083">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084">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Home</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85">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 Acknowledgment (initial)</w:t>
      </w:r>
    </w:p>
    <w:p w:rsidR="00000000" w:rsidDel="00000000" w:rsidP="00000000" w:rsidRDefault="00000000" w:rsidRPr="00000000" w14:paraId="0000008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p>
    <w:p w:rsidR="00000000" w:rsidDel="00000000" w:rsidP="00000000" w:rsidRDefault="00000000" w:rsidRPr="00000000" w14:paraId="00000087">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88">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089">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8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8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8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8D">
      <w:pPr>
        <w:spacing w:line="480" w:lineRule="auto"/>
        <w:rPr>
          <w:rFonts w:ascii="Montserrat" w:cs="Montserrat" w:eastAsia="Montserrat" w:hAnsi="Montserrat"/>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8E">
      <w:pPr>
        <w:shd w:fill="ffffff" w:val="clear"/>
        <w:spacing w:after="240" w:before="240" w:lineRule="auto"/>
        <w:jc w:val="left"/>
        <w:rPr>
          <w:rFonts w:ascii="Montserrat" w:cs="Montserrat" w:eastAsia="Montserrat" w:hAnsi="Montserrat"/>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8F">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CRIME AND DRUG-FREE LEASE DISCLOSURE</w:t>
      </w:r>
    </w:p>
    <w:p w:rsidR="00000000" w:rsidDel="00000000" w:rsidP="00000000" w:rsidRDefault="00000000" w:rsidRPr="00000000" w14:paraId="00000090">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CRIME AND DRUG-FREE LEASE DISCLOSURE is entered into this ____ day of ______________, 20____, by and between _______________________, (“Landlord”) with an address at _________________________ and _________________________________________, ("Tenant(s)”) with an address at _________________________________. This disclosure is incorporated into the original Lease Agreement signed on ________________.</w:t>
      </w:r>
    </w:p>
    <w:p w:rsidR="00000000" w:rsidDel="00000000" w:rsidP="00000000" w:rsidRDefault="00000000" w:rsidRPr="00000000" w14:paraId="0000009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9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09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illegal activity, including drug-related illegal activity, on or around the Premises. Drug-related activity includes, but is not limited to, the illegal manufacture, sale, distribution, purchase, use, or possession with the intent to manufacture, sell, distribute, or use any controlled substances (see definition in Section 102 of the Controlled Substance Act – 21 U.S.C. 802), or the possession of drug paraphernalia.</w:t>
      </w:r>
    </w:p>
    <w:p w:rsidR="00000000" w:rsidDel="00000000" w:rsidP="00000000" w:rsidRDefault="00000000" w:rsidRPr="00000000" w14:paraId="0000009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FACILITATING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 with the intent of facilitating illegal activity, including drug-related illegal activity, on or around the Premises.</w:t>
      </w:r>
    </w:p>
    <w:p w:rsidR="00000000" w:rsidDel="00000000" w:rsidP="00000000" w:rsidRDefault="00000000" w:rsidRPr="00000000" w14:paraId="0000009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THE USE OF THE PREMISES FOR ILLEGAL ACTIVITY. </w:t>
      </w:r>
      <w:r w:rsidDel="00000000" w:rsidR="00000000" w:rsidRPr="00000000">
        <w:rPr>
          <w:rFonts w:ascii="Montserrat" w:cs="Montserrat" w:eastAsia="Montserrat" w:hAnsi="Montserrat"/>
          <w:rtl w:val="0"/>
        </w:rPr>
        <w:t xml:space="preserve">The Tenant, any other members residing at the Premises, and their guests are prohibited from allowing the Premises to be used for or to facilitate illegal activity, including drug-related illegal activity, regardless of the relationship or lack thereof, of the individual engaging in said activity with the Tenant(s).</w:t>
      </w:r>
    </w:p>
    <w:p w:rsidR="00000000" w:rsidDel="00000000" w:rsidP="00000000" w:rsidRDefault="00000000" w:rsidRPr="00000000" w14:paraId="0000009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DRUGS. </w:t>
      </w:r>
      <w:r w:rsidDel="00000000" w:rsidR="00000000" w:rsidRPr="00000000">
        <w:rPr>
          <w:rFonts w:ascii="Montserrat" w:cs="Montserrat" w:eastAsia="Montserrat" w:hAnsi="Montserrat"/>
          <w:rtl w:val="0"/>
        </w:rPr>
        <w:t xml:space="preserve">The Tenant(s), any other members residing at the Premises, and their guests are prohibited from engaging in the unlawful manufacture, sale, use, storage, giving, keeping, or distributing of illegal drugs on or near the Premises or any other location.</w:t>
      </w:r>
    </w:p>
    <w:p w:rsidR="00000000" w:rsidDel="00000000" w:rsidP="00000000" w:rsidRDefault="00000000" w:rsidRPr="00000000" w14:paraId="0000009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VIOLENT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acts or threats of violence, including but not limited to, the unlawful discharge of firearms,</w:t>
      </w:r>
    </w:p>
    <w:p w:rsidR="00000000" w:rsidDel="00000000" w:rsidP="00000000" w:rsidRDefault="00000000" w:rsidRPr="00000000" w14:paraId="0000009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criminal street gang activity, intimidation, threats, or any other violent act that may jeopardize the health, safety, or welfare of the landlord, their agents, or other tenants.</w:t>
      </w:r>
    </w:p>
    <w:p w:rsidR="00000000" w:rsidDel="00000000" w:rsidP="00000000" w:rsidRDefault="00000000" w:rsidRPr="00000000" w14:paraId="0000009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considered a material violation of the aforementioned Lease Agreement and is subject to the actions set forth in the Lease Agreement for such violations, including the termination of the tenancy. Unless otherwise provided by law, a violation shall be based on the preponderance of the evidence and does not require a criminal conviction.</w:t>
      </w:r>
    </w:p>
    <w:p w:rsidR="00000000" w:rsidDel="00000000" w:rsidP="00000000" w:rsidRDefault="00000000" w:rsidRPr="00000000" w14:paraId="0000009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a violation of this disclosure by the Tenant or any guests occupying or using the Premises.</w:t>
      </w:r>
    </w:p>
    <w:p w:rsidR="00000000" w:rsidDel="00000000" w:rsidP="00000000" w:rsidRDefault="00000000" w:rsidRPr="00000000" w14:paraId="0000009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09C">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9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9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9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A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A1">
      <w:pPr>
        <w:spacing w:line="480" w:lineRule="auto"/>
        <w:rPr>
          <w:rFonts w:ascii="Montserrat" w:cs="Montserrat" w:eastAsia="Montserrat" w:hAnsi="Montserrat"/>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shd w:fill="ffffff" w:val="clear"/>
        <w:spacing w:after="240" w:before="240" w:lineRule="auto"/>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