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D404" w14:textId="77777777" w:rsidR="00A56399" w:rsidRDefault="00000000">
      <w:pPr>
        <w:pStyle w:val="Heading1"/>
        <w:ind w:right="360"/>
        <w:jc w:val="center"/>
        <w:rPr>
          <w:sz w:val="20"/>
          <w:szCs w:val="20"/>
        </w:rPr>
      </w:pPr>
      <w:bookmarkStart w:id="0" w:name="_cpdmxkabt74m" w:colFirst="0" w:colLast="0"/>
      <w:bookmarkEnd w:id="0"/>
      <w:r>
        <w:rPr>
          <w:b/>
          <w:sz w:val="32"/>
          <w:szCs w:val="32"/>
        </w:rPr>
        <w:t>Quitclaim Deed</w:t>
      </w:r>
      <w:r>
        <w:rPr>
          <w:b/>
          <w:sz w:val="32"/>
          <w:szCs w:val="32"/>
        </w:rPr>
        <w:br/>
      </w:r>
      <w:r>
        <w:rPr>
          <w:sz w:val="28"/>
          <w:szCs w:val="28"/>
        </w:rPr>
        <w:t>(Individual)</w:t>
      </w:r>
    </w:p>
    <w:tbl>
      <w:tblPr>
        <w:tblStyle w:val="a"/>
        <w:tblW w:w="10095" w:type="dxa"/>
        <w:tblInd w:w="-294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5415"/>
      </w:tblGrid>
      <w:tr w:rsidR="00A56399" w14:paraId="74D21668" w14:textId="77777777">
        <w:trPr>
          <w:trHeight w:val="2576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93D5" w14:textId="77777777" w:rsidR="00A563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STATE OF NEW JERSEY </w:t>
            </w:r>
          </w:p>
          <w:p w14:paraId="09E74AA4" w14:textId="77777777" w:rsidR="00A56399" w:rsidRDefault="0000000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                                          </w:t>
            </w:r>
            <w:r>
              <w:rPr>
                <w:sz w:val="20"/>
                <w:szCs w:val="20"/>
              </w:rPr>
              <w:t xml:space="preserve"> COUNTY</w:t>
            </w:r>
          </w:p>
          <w:p w14:paraId="09273D83" w14:textId="77777777" w:rsidR="00A56399" w:rsidRDefault="00A5639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8C74" w14:textId="77777777" w:rsidR="00A56399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Instrument Was Prepared By:</w:t>
            </w:r>
          </w:p>
          <w:p w14:paraId="6F6C0B04" w14:textId="77777777" w:rsidR="00A56399" w:rsidRDefault="0000000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Name:      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                  </w:t>
            </w:r>
          </w:p>
          <w:p w14:paraId="1EEF803B" w14:textId="77777777" w:rsidR="00A56399" w:rsidRDefault="0000000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proofErr w:type="gramStart"/>
            <w:r>
              <w:rPr>
                <w:sz w:val="20"/>
                <w:szCs w:val="20"/>
              </w:rPr>
              <w:t>Address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                                                              </w:t>
            </w:r>
          </w:p>
          <w:p w14:paraId="651720F0" w14:textId="77777777" w:rsidR="00A56399" w:rsidRDefault="0000000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  <w:u w:val="single"/>
              </w:rPr>
              <w:t xml:space="preserve">                                                             </w:t>
            </w:r>
          </w:p>
          <w:p w14:paraId="4357784B" w14:textId="77777777" w:rsidR="00A5639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14:paraId="0DAEBEAC" w14:textId="77777777" w:rsidR="00A56399" w:rsidRDefault="0000000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Return Name: 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                  </w:t>
            </w:r>
          </w:p>
          <w:p w14:paraId="03D595C5" w14:textId="77777777" w:rsidR="00A56399" w:rsidRDefault="0000000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proofErr w:type="gramStart"/>
            <w:r>
              <w:rPr>
                <w:sz w:val="20"/>
                <w:szCs w:val="20"/>
              </w:rPr>
              <w:t>Address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                                                              </w:t>
            </w:r>
          </w:p>
          <w:p w14:paraId="33DF4C68" w14:textId="77777777" w:rsidR="00A56399" w:rsidRDefault="0000000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  <w:u w:val="single"/>
              </w:rPr>
              <w:t xml:space="preserve">                                                             </w:t>
            </w:r>
          </w:p>
          <w:p w14:paraId="18830135" w14:textId="77777777" w:rsidR="00A56399" w:rsidRDefault="00A56399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3AB290EA" w14:textId="77777777" w:rsidR="00A56399" w:rsidRDefault="00A56399">
      <w:pPr>
        <w:spacing w:line="360" w:lineRule="auto"/>
        <w:rPr>
          <w:b/>
          <w:sz w:val="24"/>
          <w:szCs w:val="24"/>
        </w:rPr>
      </w:pPr>
    </w:p>
    <w:p w14:paraId="6F6E2185" w14:textId="77777777" w:rsidR="00A56399" w:rsidRDefault="00000000" w:rsidP="00A32A70">
      <w:pPr>
        <w:numPr>
          <w:ilvl w:val="0"/>
          <w:numId w:val="6"/>
        </w:numPr>
        <w:ind w:left="-90" w:righ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PARTIES </w:t>
      </w:r>
    </w:p>
    <w:p w14:paraId="6F08D437" w14:textId="77777777" w:rsidR="00A56399" w:rsidRDefault="00000000" w:rsidP="00A32A70">
      <w:pPr>
        <w:ind w:right="360"/>
        <w:jc w:val="both"/>
      </w:pPr>
      <w:r>
        <w:t xml:space="preserve">LET IT BE KNOWN TO </w:t>
      </w:r>
      <w:proofErr w:type="gramStart"/>
      <w:r>
        <w:t>ALL,  THIS</w:t>
      </w:r>
      <w:proofErr w:type="gramEnd"/>
      <w:r>
        <w:t xml:space="preserve"> QUITCLAIM DEED made this </w:t>
      </w:r>
      <w:r>
        <w:rPr>
          <w:u w:val="single"/>
        </w:rPr>
        <w:t>                      </w:t>
      </w:r>
      <w:r>
        <w:t xml:space="preserve"> day </w:t>
      </w:r>
      <w:r>
        <w:rPr>
          <w:u w:val="single"/>
        </w:rPr>
        <w:t>                        </w:t>
      </w:r>
      <w:r>
        <w:t xml:space="preserve"> in the  year </w:t>
      </w:r>
      <w:r>
        <w:rPr>
          <w:u w:val="single"/>
        </w:rPr>
        <w:t xml:space="preserve">                     </w:t>
      </w:r>
      <w:r>
        <w:t xml:space="preserve"> by and between the following parties: </w:t>
      </w:r>
    </w:p>
    <w:p w14:paraId="40C22735" w14:textId="77777777" w:rsidR="00A56399" w:rsidRDefault="00000000" w:rsidP="00A32A70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</w:t>
      </w:r>
      <w:r>
        <w:rPr>
          <w:sz w:val="24"/>
          <w:szCs w:val="24"/>
        </w:rPr>
        <w:t xml:space="preserve"> an unmarried </w:t>
      </w:r>
      <w:proofErr w:type="gramStart"/>
      <w:r>
        <w:rPr>
          <w:sz w:val="24"/>
          <w:szCs w:val="24"/>
        </w:rPr>
        <w:t>individual;</w:t>
      </w:r>
      <w:proofErr w:type="gramEnd"/>
      <w:r>
        <w:rPr>
          <w:sz w:val="24"/>
          <w:szCs w:val="24"/>
        </w:rPr>
        <w:t xml:space="preserve"> </w:t>
      </w:r>
    </w:p>
    <w:p w14:paraId="59AD138C" w14:textId="77777777" w:rsidR="00A32A70" w:rsidRDefault="00000000" w:rsidP="00A32A70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  <w:u w:val="single"/>
        </w:rPr>
        <w:t xml:space="preserve">                                              </w:t>
      </w:r>
      <w:proofErr w:type="gramStart"/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 married pair;  residing</w:t>
      </w:r>
    </w:p>
    <w:p w14:paraId="73670560" w14:textId="4AF2A4E7" w:rsidR="00A56399" w:rsidRDefault="00000000" w:rsidP="00A32A7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at: </w:t>
      </w:r>
      <w:r>
        <w:rPr>
          <w:sz w:val="24"/>
          <w:szCs w:val="24"/>
          <w:u w:val="single"/>
        </w:rPr>
        <w:t xml:space="preserve">                                                </w:t>
      </w:r>
      <w:proofErr w:type="gramStart"/>
      <w:r>
        <w:rPr>
          <w:sz w:val="24"/>
          <w:szCs w:val="24"/>
          <w:u w:val="single"/>
        </w:rPr>
        <w:t> 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 xml:space="preserve"> , who shall be identified as the “GRANTOR(s)”; and </w:t>
      </w:r>
      <w:r>
        <w:rPr>
          <w:sz w:val="24"/>
          <w:szCs w:val="24"/>
          <w:u w:val="single"/>
        </w:rPr>
        <w:t xml:space="preserve">  </w:t>
      </w:r>
    </w:p>
    <w:p w14:paraId="3DB91F77" w14:textId="561594BF" w:rsidR="00A32A70" w:rsidRDefault="00000000" w:rsidP="00A32A70">
      <w:pPr>
        <w:ind w:firstLine="360"/>
      </w:pPr>
      <w:r>
        <w:rPr>
          <w:u w:val="single"/>
        </w:rPr>
        <w:t xml:space="preserve">                                                                    </w:t>
      </w:r>
      <w:r>
        <w:t>, an individual residing</w:t>
      </w:r>
      <w:r w:rsidR="00A32A70">
        <w:t xml:space="preserve"> at:</w:t>
      </w:r>
    </w:p>
    <w:p w14:paraId="52462E02" w14:textId="093D9D0A" w:rsidR="00A56399" w:rsidRPr="00A32A70" w:rsidRDefault="00A32A70" w:rsidP="00A32A70">
      <w:pPr>
        <w:ind w:left="360"/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</w:t>
      </w:r>
      <w:proofErr w:type="gramStart"/>
      <w:r w:rsidR="00000000">
        <w:t xml:space="preserve">, </w:t>
      </w:r>
      <w:r w:rsidR="00000000">
        <w:rPr>
          <w:u w:val="single"/>
        </w:rPr>
        <w:t xml:space="preserve">  </w:t>
      </w:r>
      <w:proofErr w:type="gramEnd"/>
      <w:r w:rsidR="00000000">
        <w:rPr>
          <w:u w:val="single"/>
        </w:rPr>
        <w:t xml:space="preserve">       </w:t>
      </w:r>
      <w:r>
        <w:rPr>
          <w:u w:val="single"/>
        </w:rPr>
        <w:t xml:space="preserve">             </w:t>
      </w:r>
      <w:r w:rsidR="00000000">
        <w:rPr>
          <w:u w:val="single"/>
        </w:rPr>
        <w:t xml:space="preserve">     </w:t>
      </w:r>
      <w:r w:rsidR="00000000">
        <w:t xml:space="preserve">,  </w:t>
      </w:r>
      <w:r w:rsidR="00000000">
        <w:rPr>
          <w:u w:val="single"/>
        </w:rPr>
        <w:t xml:space="preserve">              </w:t>
      </w:r>
      <w:r w:rsidR="00000000">
        <w:t xml:space="preserve"> </w:t>
      </w:r>
      <w:r>
        <w:t xml:space="preserve">, </w:t>
      </w:r>
      <w:r>
        <w:rPr>
          <w:u w:val="single"/>
        </w:rPr>
        <w:t>                   </w:t>
      </w:r>
      <w:r>
        <w:t xml:space="preserve"> </w:t>
      </w:r>
      <w:r w:rsidR="00000000">
        <w:t xml:space="preserve"> who shall be identified as the “GRANTEE.”</w:t>
      </w:r>
    </w:p>
    <w:p w14:paraId="695FDF69" w14:textId="77777777" w:rsidR="00A56399" w:rsidRDefault="00000000" w:rsidP="00A32A70">
      <w:pPr>
        <w:ind w:right="270"/>
        <w:jc w:val="both"/>
        <w:rPr>
          <w:sz w:val="24"/>
          <w:szCs w:val="24"/>
        </w:rPr>
      </w:pPr>
      <w:r>
        <w:rPr>
          <w:sz w:val="24"/>
          <w:szCs w:val="24"/>
        </w:rPr>
        <w:t>The terms "Grantor" and "Grantee" collectively refer to all Grantors and all Grantees mentioned above.</w:t>
      </w:r>
    </w:p>
    <w:p w14:paraId="1E0AB370" w14:textId="77777777" w:rsidR="00A56399" w:rsidRDefault="00A56399">
      <w:pPr>
        <w:spacing w:line="360" w:lineRule="auto"/>
        <w:ind w:right="270"/>
        <w:jc w:val="both"/>
        <w:rPr>
          <w:sz w:val="24"/>
          <w:szCs w:val="24"/>
        </w:rPr>
      </w:pPr>
    </w:p>
    <w:p w14:paraId="1B927F92" w14:textId="2837AA81" w:rsidR="00A56399" w:rsidRDefault="00000000" w:rsidP="00A32A70">
      <w:pPr>
        <w:numPr>
          <w:ilvl w:val="0"/>
          <w:numId w:val="6"/>
        </w:numPr>
        <w:ind w:left="-180" w:right="27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For and in consideration of the sum of </w:t>
      </w:r>
      <w:r>
        <w:rPr>
          <w:sz w:val="24"/>
          <w:szCs w:val="24"/>
          <w:u w:val="single"/>
        </w:rPr>
        <w:t>                                          </w:t>
      </w:r>
      <w:r>
        <w:rPr>
          <w:sz w:val="24"/>
          <w:szCs w:val="24"/>
        </w:rPr>
        <w:t xml:space="preserve">  or $  </w:t>
      </w:r>
      <w:r>
        <w:rPr>
          <w:sz w:val="24"/>
          <w:szCs w:val="24"/>
          <w:u w:val="single"/>
        </w:rPr>
        <w:t xml:space="preserve">             </w:t>
      </w:r>
      <w:r w:rsidR="00A32A70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t xml:space="preserve"> and other consideration to them in hand paid, the receipt of which is hereby </w:t>
      </w:r>
      <w:proofErr w:type="gramStart"/>
      <w:r>
        <w:rPr>
          <w:sz w:val="24"/>
          <w:szCs w:val="24"/>
        </w:rPr>
        <w:t>acknowledged;</w:t>
      </w:r>
      <w:proofErr w:type="gramEnd"/>
    </w:p>
    <w:p w14:paraId="5E34BA23" w14:textId="77777777" w:rsidR="00A56399" w:rsidRDefault="00000000" w:rsidP="00A32A70">
      <w:pPr>
        <w:numPr>
          <w:ilvl w:val="0"/>
          <w:numId w:val="3"/>
        </w:numPr>
        <w:ind w:right="270"/>
        <w:jc w:val="both"/>
        <w:rPr>
          <w:sz w:val="24"/>
          <w:szCs w:val="24"/>
        </w:rPr>
      </w:pPr>
      <w:r>
        <w:rPr>
          <w:sz w:val="24"/>
          <w:szCs w:val="24"/>
        </w:rPr>
        <w:t>An Affidavit of Consideration (Form RTF) has been signed and attached.</w:t>
      </w:r>
    </w:p>
    <w:p w14:paraId="27D5B01A" w14:textId="77777777" w:rsidR="00A56399" w:rsidRDefault="00A56399">
      <w:pPr>
        <w:spacing w:line="360" w:lineRule="auto"/>
        <w:ind w:right="270"/>
        <w:jc w:val="both"/>
        <w:rPr>
          <w:sz w:val="24"/>
          <w:szCs w:val="24"/>
        </w:rPr>
      </w:pPr>
    </w:p>
    <w:p w14:paraId="4BD191B0" w14:textId="77777777" w:rsidR="00A56399" w:rsidRDefault="00000000" w:rsidP="00A32A70">
      <w:pPr>
        <w:numPr>
          <w:ilvl w:val="0"/>
          <w:numId w:val="6"/>
        </w:numPr>
        <w:ind w:left="0" w:right="270"/>
        <w:jc w:val="both"/>
        <w:rPr>
          <w:b/>
          <w:sz w:val="24"/>
          <w:szCs w:val="24"/>
        </w:rPr>
        <w:sectPr w:rsidR="00A56399" w:rsidSect="00B153F2">
          <w:headerReference w:type="default" r:id="rId7"/>
          <w:footerReference w:type="default" r:id="rId8"/>
          <w:pgSz w:w="12240" w:h="15840"/>
          <w:pgMar w:top="2160" w:right="720" w:bottom="1440" w:left="1440" w:header="720" w:footer="720" w:gutter="0"/>
          <w:pgNumType w:start="1"/>
          <w:cols w:space="720"/>
        </w:sectPr>
      </w:pPr>
      <w:r>
        <w:rPr>
          <w:sz w:val="24"/>
          <w:szCs w:val="24"/>
        </w:rPr>
        <w:t xml:space="preserve">The GRANTOR does hereby </w:t>
      </w:r>
      <w:r>
        <w:rPr>
          <w:b/>
          <w:i/>
          <w:sz w:val="24"/>
          <w:szCs w:val="24"/>
        </w:rPr>
        <w:t>remise, release and forever quitclaim</w:t>
      </w:r>
      <w:r>
        <w:rPr>
          <w:sz w:val="24"/>
          <w:szCs w:val="24"/>
        </w:rPr>
        <w:t xml:space="preserve"> to the Grantee all right, title, claim, and interest of the said Grantor in and to the property described below.</w:t>
      </w:r>
    </w:p>
    <w:p w14:paraId="41CEE846" w14:textId="77777777" w:rsidR="00A56399" w:rsidRDefault="00000000">
      <w:pPr>
        <w:numPr>
          <w:ilvl w:val="0"/>
          <w:numId w:val="6"/>
        </w:numPr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Property Description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                                                                                                                       </w:t>
      </w:r>
    </w:p>
    <w:p w14:paraId="39B1AF61" w14:textId="77777777" w:rsidR="00A56399" w:rsidRDefault="00000000" w:rsidP="00A32A70">
      <w:pPr>
        <w:numPr>
          <w:ilvl w:val="0"/>
          <w:numId w:val="2"/>
        </w:numPr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i/>
          <w:sz w:val="24"/>
          <w:szCs w:val="24"/>
        </w:rPr>
        <w:t>property</w:t>
      </w:r>
      <w:r>
        <w:rPr>
          <w:sz w:val="24"/>
          <w:szCs w:val="24"/>
        </w:rPr>
        <w:t xml:space="preserve"> is located at the following address: </w:t>
      </w:r>
      <w:r>
        <w:rPr>
          <w:sz w:val="24"/>
          <w:szCs w:val="24"/>
          <w:u w:val="single"/>
        </w:rPr>
        <w:t>                                                             </w:t>
      </w:r>
      <w:proofErr w:type="gramStart"/>
      <w:r>
        <w:rPr>
          <w:sz w:val="24"/>
          <w:szCs w:val="24"/>
          <w:u w:val="single"/>
        </w:rPr>
        <w:t xml:space="preserve">  </w:t>
      </w:r>
      <w:r>
        <w:rPr>
          <w:sz w:val="24"/>
          <w:szCs w:val="24"/>
        </w:rPr>
        <w:t>,</w:t>
      </w:r>
      <w:proofErr w:type="gramEnd"/>
    </w:p>
    <w:p w14:paraId="70A1EFEE" w14:textId="77777777" w:rsidR="00A56399" w:rsidRDefault="00000000" w:rsidP="00A32A70">
      <w:pPr>
        <w:ind w:firstLine="45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                       </w:t>
      </w:r>
      <w:proofErr w:type="gramStart"/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  </w:t>
      </w:r>
      <w:proofErr w:type="gramEnd"/>
      <w:r>
        <w:rPr>
          <w:sz w:val="24"/>
          <w:szCs w:val="24"/>
          <w:u w:val="single"/>
        </w:rPr>
        <w:t>            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u w:val="single"/>
        </w:rPr>
        <w:t xml:space="preserve">               </w:t>
      </w:r>
      <w:r>
        <w:rPr>
          <w:sz w:val="24"/>
          <w:szCs w:val="24"/>
        </w:rPr>
        <w:t xml:space="preserve">; in the county </w:t>
      </w:r>
      <w:r>
        <w:rPr>
          <w:sz w:val="24"/>
          <w:szCs w:val="24"/>
          <w:u w:val="single"/>
        </w:rPr>
        <w:t>                                        </w:t>
      </w: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</w:p>
    <w:p w14:paraId="0F7E798C" w14:textId="77777777" w:rsidR="00A56399" w:rsidRDefault="00A56399">
      <w:pPr>
        <w:spacing w:line="360" w:lineRule="auto"/>
        <w:ind w:firstLine="450"/>
        <w:jc w:val="both"/>
        <w:rPr>
          <w:sz w:val="24"/>
          <w:szCs w:val="24"/>
        </w:rPr>
      </w:pPr>
    </w:p>
    <w:p w14:paraId="02099B8C" w14:textId="77777777" w:rsidR="00A56399" w:rsidRDefault="00000000" w:rsidP="00A32A70">
      <w:pPr>
        <w:numPr>
          <w:ilvl w:val="0"/>
          <w:numId w:val="2"/>
        </w:numPr>
        <w:ind w:left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Tax Map Reference; Municipality of </w:t>
      </w:r>
      <w:r>
        <w:rPr>
          <w:sz w:val="24"/>
          <w:szCs w:val="24"/>
          <w:u w:val="single"/>
        </w:rPr>
        <w:t>                                                                            </w:t>
      </w:r>
      <w:proofErr w:type="gramStart"/>
      <w:r>
        <w:rPr>
          <w:sz w:val="24"/>
          <w:szCs w:val="24"/>
          <w:u w:val="single"/>
        </w:rPr>
        <w:t> </w:t>
      </w:r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Block No. </w:t>
      </w:r>
      <w:r>
        <w:rPr>
          <w:sz w:val="24"/>
          <w:szCs w:val="24"/>
          <w:u w:val="single"/>
        </w:rPr>
        <w:t>                                </w:t>
      </w:r>
      <w:r>
        <w:rPr>
          <w:sz w:val="24"/>
          <w:szCs w:val="24"/>
        </w:rPr>
        <w:t xml:space="preserve"> , Lot No. </w:t>
      </w:r>
      <w:r>
        <w:rPr>
          <w:sz w:val="24"/>
          <w:szCs w:val="24"/>
          <w:u w:val="single"/>
        </w:rPr>
        <w:t>                            </w:t>
      </w:r>
      <w:r>
        <w:rPr>
          <w:sz w:val="24"/>
          <w:szCs w:val="24"/>
        </w:rPr>
        <w:t xml:space="preserve"> Account No. </w:t>
      </w:r>
      <w:r>
        <w:rPr>
          <w:sz w:val="24"/>
          <w:szCs w:val="24"/>
          <w:u w:val="single"/>
        </w:rPr>
        <w:t>                               </w:t>
      </w:r>
      <w:proofErr w:type="gramStart"/>
      <w:r>
        <w:rPr>
          <w:sz w:val="24"/>
          <w:szCs w:val="24"/>
          <w:u w:val="single"/>
        </w:rPr>
        <w:t>  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</w:t>
      </w:r>
      <w:r>
        <w:rPr>
          <w:sz w:val="24"/>
          <w:szCs w:val="24"/>
        </w:rPr>
        <w:t xml:space="preserve"> </w:t>
      </w:r>
    </w:p>
    <w:p w14:paraId="45A0F95D" w14:textId="77777777" w:rsidR="00A56399" w:rsidRPr="00A32A70" w:rsidRDefault="00000000" w:rsidP="00A32A70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A32A70">
        <w:rPr>
          <w:sz w:val="24"/>
          <w:szCs w:val="24"/>
        </w:rPr>
        <w:t>The property tax identification number for this property has not been provided.</w:t>
      </w:r>
      <w:r w:rsidRPr="00A32A70">
        <w:rPr>
          <w:sz w:val="24"/>
          <w:szCs w:val="24"/>
        </w:rPr>
        <w:br/>
      </w:r>
    </w:p>
    <w:p w14:paraId="4B8B44C5" w14:textId="77777777" w:rsidR="00A56399" w:rsidRDefault="00000000">
      <w:pPr>
        <w:numPr>
          <w:ilvl w:val="0"/>
          <w:numId w:val="2"/>
        </w:numPr>
        <w:spacing w:line="360" w:lineRule="auto"/>
        <w:ind w:left="540" w:hanging="3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legal description for the </w:t>
      </w:r>
      <w:r>
        <w:rPr>
          <w:b/>
          <w:i/>
          <w:sz w:val="24"/>
          <w:szCs w:val="24"/>
        </w:rPr>
        <w:t>property</w:t>
      </w:r>
      <w:r>
        <w:rPr>
          <w:sz w:val="24"/>
          <w:szCs w:val="24"/>
        </w:rPr>
        <w:t xml:space="preserve"> is as follows:</w:t>
      </w:r>
    </w:p>
    <w:tbl>
      <w:tblPr>
        <w:tblStyle w:val="a0"/>
        <w:tblW w:w="9023" w:type="dxa"/>
        <w:tblInd w:w="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3"/>
      </w:tblGrid>
      <w:tr w:rsidR="00A56399" w14:paraId="64A221F0" w14:textId="77777777" w:rsidTr="00A32A70">
        <w:trPr>
          <w:trHeight w:val="3273"/>
        </w:trPr>
        <w:tc>
          <w:tcPr>
            <w:tcW w:w="9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1E32" w14:textId="77777777" w:rsidR="00A56399" w:rsidRDefault="00A56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9"/>
              <w:rPr>
                <w:sz w:val="24"/>
                <w:szCs w:val="24"/>
              </w:rPr>
            </w:pPr>
          </w:p>
          <w:p w14:paraId="22C53BD5" w14:textId="77777777" w:rsidR="00A56399" w:rsidRDefault="00A56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9"/>
              <w:rPr>
                <w:sz w:val="24"/>
                <w:szCs w:val="24"/>
              </w:rPr>
            </w:pPr>
          </w:p>
          <w:p w14:paraId="039521CA" w14:textId="77777777" w:rsidR="00A56399" w:rsidRDefault="00A56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B3DF9D5" w14:textId="77777777" w:rsidR="00A56399" w:rsidRDefault="00A56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3A623BD" w14:textId="77777777" w:rsidR="00A56399" w:rsidRDefault="00A56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77B5EECF" w14:textId="77777777" w:rsidR="00A56399" w:rsidRDefault="00A56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99783A5" w14:textId="77777777" w:rsidR="00A56399" w:rsidRDefault="00A56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ADCBFF8" w14:textId="77777777" w:rsidR="00A32A70" w:rsidRDefault="00A32A70" w:rsidP="00A32A70">
      <w:pPr>
        <w:spacing w:line="360" w:lineRule="auto"/>
        <w:jc w:val="both"/>
        <w:rPr>
          <w:sz w:val="24"/>
          <w:szCs w:val="24"/>
          <w:u w:val="single"/>
        </w:rPr>
      </w:pPr>
    </w:p>
    <w:p w14:paraId="3AFCDB97" w14:textId="1DD8023E" w:rsidR="00A56399" w:rsidRDefault="00000000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</w:t>
      </w:r>
    </w:p>
    <w:p w14:paraId="1180FCCF" w14:textId="77777777" w:rsidR="00A56399" w:rsidRDefault="00000000" w:rsidP="00A32A70">
      <w:pPr>
        <w:numPr>
          <w:ilvl w:val="0"/>
          <w:numId w:val="2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deed contains the following attached documents </w:t>
      </w:r>
      <w:r>
        <w:rPr>
          <w:i/>
          <w:sz w:val="24"/>
          <w:szCs w:val="24"/>
        </w:rPr>
        <w:t>(Select one)</w:t>
      </w:r>
      <w:r>
        <w:rPr>
          <w:sz w:val="24"/>
          <w:szCs w:val="24"/>
        </w:rPr>
        <w:t>:</w:t>
      </w:r>
    </w:p>
    <w:p w14:paraId="1C6F5995" w14:textId="77777777" w:rsidR="00A56399" w:rsidRDefault="00000000" w:rsidP="00A32A7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Supplemental Description</w:t>
      </w:r>
      <w:r>
        <w:rPr>
          <w:sz w:val="24"/>
          <w:szCs w:val="24"/>
        </w:rPr>
        <w:tab/>
        <w:t xml:space="preserve">:                                                                                                           </w:t>
      </w:r>
    </w:p>
    <w:p w14:paraId="76CC6E6F" w14:textId="77777777" w:rsidR="00A56399" w:rsidRDefault="00000000" w:rsidP="00A32A7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   </w:t>
      </w:r>
    </w:p>
    <w:p w14:paraId="1BB59934" w14:textId="77777777" w:rsidR="00A56399" w:rsidRDefault="00000000" w:rsidP="00A32A70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Plot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                                  </w:t>
      </w:r>
    </w:p>
    <w:p w14:paraId="20C3238E" w14:textId="77777777" w:rsidR="00A56399" w:rsidRDefault="00A56399">
      <w:pPr>
        <w:spacing w:line="360" w:lineRule="auto"/>
        <w:jc w:val="both"/>
        <w:rPr>
          <w:sz w:val="24"/>
          <w:szCs w:val="24"/>
        </w:rPr>
      </w:pPr>
    </w:p>
    <w:p w14:paraId="294879CC" w14:textId="18D938D9" w:rsidR="00A32A70" w:rsidRDefault="00000000" w:rsidP="00A32A70">
      <w:pPr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This property was originally acquired by the GRANTOR fro</w:t>
      </w:r>
      <w:r w:rsidR="00A32A70">
        <w:rPr>
          <w:sz w:val="24"/>
          <w:szCs w:val="24"/>
        </w:rPr>
        <w:t>m by:</w:t>
      </w:r>
    </w:p>
    <w:p w14:paraId="7937B2E2" w14:textId="46E2ADE7" w:rsidR="00A56399" w:rsidRPr="00A32A70" w:rsidRDefault="00A32A70" w:rsidP="00A32A7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00000" w:rsidRPr="00A32A70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 xml:space="preserve">                          </w:t>
      </w:r>
      <w:r w:rsidR="00000000" w:rsidRPr="00A32A70">
        <w:rPr>
          <w:sz w:val="24"/>
          <w:szCs w:val="24"/>
          <w:u w:val="single"/>
        </w:rPr>
        <w:t>                                                                 </w:t>
      </w:r>
      <w:r w:rsidR="00000000" w:rsidRPr="00A32A70">
        <w:rPr>
          <w:sz w:val="24"/>
          <w:szCs w:val="24"/>
        </w:rPr>
        <w:t xml:space="preserve">on  </w:t>
      </w:r>
      <w:r w:rsidR="00000000" w:rsidRPr="00A32A70">
        <w:rPr>
          <w:sz w:val="24"/>
          <w:szCs w:val="24"/>
          <w:u w:val="single"/>
        </w:rPr>
        <w:t>                                      </w:t>
      </w:r>
      <w:proofErr w:type="gramStart"/>
      <w:r w:rsidR="00000000" w:rsidRPr="00A32A70">
        <w:rPr>
          <w:sz w:val="24"/>
          <w:szCs w:val="24"/>
          <w:u w:val="single"/>
        </w:rPr>
        <w:t xml:space="preserve">  </w:t>
      </w:r>
      <w:r w:rsidR="00000000" w:rsidRPr="00A32A70">
        <w:rPr>
          <w:sz w:val="24"/>
          <w:szCs w:val="24"/>
        </w:rPr>
        <w:t>.</w:t>
      </w:r>
      <w:proofErr w:type="gramEnd"/>
      <w:r w:rsidR="00000000" w:rsidRPr="00A32A70">
        <w:rPr>
          <w:sz w:val="24"/>
          <w:szCs w:val="24"/>
        </w:rPr>
        <w:t xml:space="preserve">                                                                        </w:t>
      </w:r>
    </w:p>
    <w:p w14:paraId="68D6800F" w14:textId="77777777" w:rsidR="00A56399" w:rsidRDefault="00A56399">
      <w:pPr>
        <w:spacing w:line="240" w:lineRule="auto"/>
        <w:jc w:val="both"/>
        <w:rPr>
          <w:sz w:val="24"/>
          <w:szCs w:val="24"/>
        </w:rPr>
      </w:pPr>
    </w:p>
    <w:p w14:paraId="07FBB850" w14:textId="77777777" w:rsidR="00A56399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Marital Property Rights </w:t>
      </w:r>
      <w:r>
        <w:rPr>
          <w:i/>
          <w:sz w:val="24"/>
          <w:szCs w:val="24"/>
        </w:rPr>
        <w:t>(select all that apply)</w:t>
      </w:r>
      <w:r>
        <w:rPr>
          <w:sz w:val="24"/>
          <w:szCs w:val="24"/>
        </w:rPr>
        <w:t>:</w:t>
      </w:r>
    </w:p>
    <w:p w14:paraId="5EDA8803" w14:textId="77777777" w:rsidR="00A56399" w:rsidRDefault="00000000" w:rsidP="00A32A70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Grantor is unmarried. </w:t>
      </w:r>
    </w:p>
    <w:p w14:paraId="00A0C8B7" w14:textId="77777777" w:rsidR="00A56399" w:rsidRDefault="00000000" w:rsidP="00A32A70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Grantor is married.</w:t>
      </w:r>
    </w:p>
    <w:p w14:paraId="3340BDFE" w14:textId="77777777" w:rsidR="00A56399" w:rsidRDefault="00000000" w:rsidP="00A32A70">
      <w:pPr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Both spouses have signed below.</w:t>
      </w:r>
    </w:p>
    <w:p w14:paraId="55C584E0" w14:textId="77777777" w:rsidR="00A56399" w:rsidRDefault="00000000" w:rsidP="00A32A70">
      <w:pPr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Spousal Waiver of Rights to the property is included.    </w:t>
      </w:r>
    </w:p>
    <w:p w14:paraId="15877549" w14:textId="77777777" w:rsidR="00A56399" w:rsidRDefault="00000000" w:rsidP="00A32A70">
      <w:pPr>
        <w:numPr>
          <w:ilvl w:val="2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Other: </w:t>
      </w:r>
      <w:r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</w:t>
      </w:r>
      <w:proofErr w:type="gramStart"/>
      <w:r>
        <w:rPr>
          <w:sz w:val="24"/>
          <w:szCs w:val="24"/>
          <w:u w:val="single"/>
        </w:rPr>
        <w:t>  </w:t>
      </w:r>
      <w:r>
        <w:rPr>
          <w:sz w:val="24"/>
          <w:szCs w:val="24"/>
        </w:rPr>
        <w:t>.</w:t>
      </w:r>
      <w:proofErr w:type="gramEnd"/>
    </w:p>
    <w:p w14:paraId="26097601" w14:textId="77777777" w:rsidR="00A32A70" w:rsidRDefault="00A32A70" w:rsidP="00A32A70">
      <w:pPr>
        <w:rPr>
          <w:sz w:val="24"/>
          <w:szCs w:val="24"/>
        </w:rPr>
      </w:pPr>
    </w:p>
    <w:p w14:paraId="3BA1F8E1" w14:textId="77777777" w:rsidR="00A32A70" w:rsidRDefault="00A32A70">
      <w:pPr>
        <w:jc w:val="center"/>
        <w:rPr>
          <w:sz w:val="24"/>
          <w:szCs w:val="24"/>
        </w:rPr>
      </w:pPr>
    </w:p>
    <w:p w14:paraId="54F78855" w14:textId="77777777" w:rsidR="00A56399" w:rsidRDefault="00000000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 confirmation hereof, the Grantor(s) execute and attest to this document on the date first mentioned above.</w:t>
      </w:r>
    </w:p>
    <w:p w14:paraId="373615DF" w14:textId="77777777" w:rsidR="00A56399" w:rsidRDefault="00A56399">
      <w:pPr>
        <w:jc w:val="both"/>
        <w:rPr>
          <w:i/>
          <w:sz w:val="24"/>
          <w:szCs w:val="24"/>
        </w:rPr>
      </w:pPr>
    </w:p>
    <w:p w14:paraId="30F1E28E" w14:textId="77777777" w:rsidR="00A56399" w:rsidRDefault="00A56399">
      <w:pPr>
        <w:jc w:val="both"/>
        <w:rPr>
          <w:i/>
          <w:sz w:val="24"/>
          <w:szCs w:val="24"/>
        </w:rPr>
      </w:pPr>
    </w:p>
    <w:p w14:paraId="4A8D338F" w14:textId="77777777" w:rsidR="00A56399" w:rsidRDefault="00A56399">
      <w:pPr>
        <w:jc w:val="both"/>
        <w:rPr>
          <w:i/>
          <w:sz w:val="24"/>
          <w:szCs w:val="24"/>
        </w:rPr>
      </w:pPr>
    </w:p>
    <w:p w14:paraId="25FFC3DA" w14:textId="77777777" w:rsidR="00A56399" w:rsidRDefault="00A56399">
      <w:pPr>
        <w:jc w:val="both"/>
        <w:rPr>
          <w:i/>
          <w:sz w:val="24"/>
          <w:szCs w:val="24"/>
        </w:rPr>
      </w:pPr>
    </w:p>
    <w:p w14:paraId="60093FEF" w14:textId="77777777" w:rsidR="00A56399" w:rsidRDefault="00A56399">
      <w:pPr>
        <w:jc w:val="both"/>
        <w:rPr>
          <w:i/>
          <w:sz w:val="24"/>
          <w:szCs w:val="24"/>
        </w:rPr>
      </w:pPr>
    </w:p>
    <w:p w14:paraId="320A5178" w14:textId="77777777" w:rsidR="00A32A70" w:rsidRDefault="00A32A70">
      <w:pPr>
        <w:jc w:val="both"/>
        <w:rPr>
          <w:i/>
          <w:sz w:val="24"/>
          <w:szCs w:val="24"/>
        </w:rPr>
      </w:pPr>
    </w:p>
    <w:p w14:paraId="5DE6A770" w14:textId="77777777" w:rsidR="00A56399" w:rsidRDefault="00A56399">
      <w:pPr>
        <w:jc w:val="both"/>
        <w:rPr>
          <w:i/>
          <w:sz w:val="24"/>
          <w:szCs w:val="24"/>
        </w:rPr>
      </w:pPr>
    </w:p>
    <w:p w14:paraId="74B257F0" w14:textId="77777777" w:rsidR="00A56399" w:rsidRDefault="00A56399">
      <w:pPr>
        <w:widowControl w:val="0"/>
        <w:spacing w:line="240" w:lineRule="auto"/>
        <w:jc w:val="right"/>
        <w:rPr>
          <w:sz w:val="24"/>
          <w:szCs w:val="24"/>
        </w:rPr>
      </w:pPr>
    </w:p>
    <w:tbl>
      <w:tblPr>
        <w:tblStyle w:val="a1"/>
        <w:tblpPr w:leftFromText="180" w:rightFromText="180" w:topFromText="180" w:bottomFromText="180" w:vertAnchor="text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255"/>
        <w:gridCol w:w="4200"/>
      </w:tblGrid>
      <w:tr w:rsidR="00A56399" w14:paraId="113ACD06" w14:textId="77777777">
        <w:tc>
          <w:tcPr>
            <w:tcW w:w="4905" w:type="dxa"/>
            <w:tcBorders>
              <w:left w:val="single" w:sz="8" w:space="0" w:color="FFFFFF"/>
              <w:right w:val="single" w:sz="8" w:space="0" w:color="FFFFFF"/>
            </w:tcBorders>
          </w:tcPr>
          <w:p w14:paraId="78E493BC" w14:textId="77777777" w:rsidR="00A56399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Grantor’s Signature</w:t>
            </w:r>
          </w:p>
          <w:p w14:paraId="740495BF" w14:textId="77777777" w:rsidR="00A56399" w:rsidRDefault="00A5639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EF1A35D" w14:textId="77777777" w:rsidR="00A56399" w:rsidRDefault="00A5639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8" w:space="0" w:color="FFFFFF"/>
              <w:right w:val="single" w:sz="8" w:space="0" w:color="FFFFFF"/>
            </w:tcBorders>
          </w:tcPr>
          <w:p w14:paraId="4715250A" w14:textId="77777777" w:rsidR="00A56399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Grantor’s Signature</w:t>
            </w:r>
          </w:p>
        </w:tc>
      </w:tr>
      <w:tr w:rsidR="00A56399" w14:paraId="14B1A351" w14:textId="77777777">
        <w:tc>
          <w:tcPr>
            <w:tcW w:w="490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7D8113C" w14:textId="77777777" w:rsidR="00A56399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Grantor’s Name</w:t>
            </w:r>
          </w:p>
          <w:p w14:paraId="5719EB29" w14:textId="77777777" w:rsidR="00A56399" w:rsidRDefault="00A5639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85F5EDC" w14:textId="77777777" w:rsidR="00A56399" w:rsidRDefault="00A5639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DC6E508" w14:textId="77777777" w:rsidR="00A56399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Grantor’s Name</w:t>
            </w:r>
          </w:p>
          <w:p w14:paraId="724D25D7" w14:textId="77777777" w:rsidR="00A56399" w:rsidRDefault="00A5639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0759BD0" w14:textId="77777777" w:rsidR="00A56399" w:rsidRDefault="00A56399" w:rsidP="00A32A70">
      <w:pPr>
        <w:rPr>
          <w:sz w:val="24"/>
          <w:szCs w:val="24"/>
        </w:rPr>
      </w:pPr>
    </w:p>
    <w:p w14:paraId="2AE753E1" w14:textId="77777777" w:rsidR="00A56399" w:rsidRDefault="00A56399">
      <w:pPr>
        <w:jc w:val="center"/>
        <w:rPr>
          <w:sz w:val="24"/>
          <w:szCs w:val="24"/>
        </w:rPr>
      </w:pPr>
    </w:p>
    <w:p w14:paraId="0789A600" w14:textId="77777777" w:rsidR="00A56399" w:rsidRDefault="0000000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NOTARY ACKNOWLEDGMENT</w:t>
      </w:r>
    </w:p>
    <w:p w14:paraId="46B1F783" w14:textId="77777777" w:rsidR="00A56399" w:rsidRDefault="00A56399">
      <w:pPr>
        <w:jc w:val="both"/>
        <w:rPr>
          <w:sz w:val="24"/>
          <w:szCs w:val="24"/>
        </w:rPr>
      </w:pPr>
    </w:p>
    <w:p w14:paraId="34712832" w14:textId="77777777" w:rsidR="00A56399" w:rsidRDefault="00A56399">
      <w:pPr>
        <w:spacing w:line="360" w:lineRule="auto"/>
        <w:rPr>
          <w:sz w:val="24"/>
          <w:szCs w:val="24"/>
        </w:rPr>
      </w:pPr>
    </w:p>
    <w:p w14:paraId="741FC434" w14:textId="77777777" w:rsidR="00A56399" w:rsidRDefault="00000000">
      <w:r>
        <w:t xml:space="preserve">State of New Jersey </w:t>
      </w:r>
    </w:p>
    <w:p w14:paraId="01B6E805" w14:textId="77777777" w:rsidR="00A56399" w:rsidRDefault="00000000">
      <w:r>
        <w:rPr>
          <w:u w:val="single"/>
        </w:rPr>
        <w:t xml:space="preserve">                                            </w:t>
      </w:r>
      <w:r>
        <w:t xml:space="preserve">County </w:t>
      </w:r>
    </w:p>
    <w:p w14:paraId="60EFB54C" w14:textId="77777777" w:rsidR="00A56399" w:rsidRDefault="00A56399"/>
    <w:p w14:paraId="670B0844" w14:textId="77777777" w:rsidR="00A56399" w:rsidRDefault="00A56399">
      <w:pPr>
        <w:jc w:val="both"/>
      </w:pPr>
    </w:p>
    <w:p w14:paraId="2D48F983" w14:textId="77777777" w:rsidR="00A56399" w:rsidRDefault="00000000">
      <w:pPr>
        <w:jc w:val="both"/>
      </w:pPr>
      <w:r>
        <w:t>On</w:t>
      </w:r>
      <w:r>
        <w:rPr>
          <w:u w:val="single"/>
        </w:rPr>
        <w:t xml:space="preserve">                          </w:t>
      </w:r>
      <w:proofErr w:type="gramStart"/>
      <w:r>
        <w:rPr>
          <w:u w:val="single"/>
        </w:rPr>
        <w:t xml:space="preserve"> </w:t>
      </w:r>
      <w:r>
        <w:t> ,</w:t>
      </w:r>
      <w:proofErr w:type="gramEnd"/>
      <w:r>
        <w:t xml:space="preserve"> before me, </w:t>
      </w:r>
      <w:r>
        <w:rPr>
          <w:u w:val="single"/>
        </w:rPr>
        <w:t>                                     </w:t>
      </w:r>
      <w:r>
        <w:t xml:space="preserve"> , Notary Public in and for said county, personally appeared  </w:t>
      </w:r>
      <w:r>
        <w:rPr>
          <w:u w:val="single"/>
        </w:rPr>
        <w:t xml:space="preserve">                                         </w:t>
      </w:r>
      <w:r>
        <w:t xml:space="preserve">  who has satisfactorily identified him/herself as the signer to the Quitclaim Deed documented above.</w:t>
      </w:r>
    </w:p>
    <w:p w14:paraId="6398E424" w14:textId="77777777" w:rsidR="00A56399" w:rsidRDefault="00A56399"/>
    <w:p w14:paraId="7B7512D7" w14:textId="77777777" w:rsidR="00A56399" w:rsidRDefault="00A56399"/>
    <w:p w14:paraId="5560B32C" w14:textId="77777777" w:rsidR="00A56399" w:rsidRDefault="00A56399"/>
    <w:p w14:paraId="79C67C91" w14:textId="77777777" w:rsidR="00A56399" w:rsidRDefault="00A56399"/>
    <w:p w14:paraId="4EA5C1DB" w14:textId="77777777" w:rsidR="00A56399" w:rsidRDefault="00000000">
      <w:r>
        <w:t xml:space="preserve">Signature: </w:t>
      </w:r>
      <w:r>
        <w:tab/>
      </w:r>
      <w:r>
        <w:tab/>
      </w:r>
      <w:r>
        <w:tab/>
      </w:r>
      <w:r>
        <w:rPr>
          <w:u w:val="single"/>
        </w:rPr>
        <w:t>                                                       </w:t>
      </w:r>
      <w:r>
        <w:t xml:space="preserve"> </w:t>
      </w:r>
      <w:r>
        <w:tab/>
      </w:r>
    </w:p>
    <w:p w14:paraId="480AE013" w14:textId="77777777" w:rsidR="00A56399" w:rsidRDefault="00A56399"/>
    <w:p w14:paraId="644319DC" w14:textId="77777777" w:rsidR="00A56399" w:rsidRDefault="00000000">
      <w:r>
        <w:t xml:space="preserve">Printed Name: </w:t>
      </w:r>
      <w:r>
        <w:tab/>
      </w:r>
      <w:r>
        <w:tab/>
      </w:r>
      <w:r>
        <w:rPr>
          <w:u w:val="single"/>
        </w:rPr>
        <w:t>                                                       </w:t>
      </w:r>
      <w:r>
        <w:t xml:space="preserve"> </w:t>
      </w:r>
      <w:r>
        <w:tab/>
      </w:r>
    </w:p>
    <w:p w14:paraId="7D43E868" w14:textId="77777777" w:rsidR="00A56399" w:rsidRDefault="00000000">
      <w:r>
        <w:t xml:space="preserve">My Commission </w:t>
      </w:r>
      <w:proofErr w:type="gramStart"/>
      <w:r>
        <w:t>Expires :</w:t>
      </w:r>
      <w:proofErr w:type="gramEnd"/>
      <w:r>
        <w:tab/>
      </w:r>
      <w:r>
        <w:rPr>
          <w:u w:val="single"/>
        </w:rPr>
        <w:t>                                                        </w:t>
      </w:r>
      <w:r>
        <w:t xml:space="preserve"> </w:t>
      </w:r>
      <w:r>
        <w:tab/>
      </w:r>
    </w:p>
    <w:p w14:paraId="3137D5AB" w14:textId="77777777" w:rsidR="00A56399" w:rsidRDefault="00A56399"/>
    <w:p w14:paraId="460CCC93" w14:textId="77777777" w:rsidR="00A56399" w:rsidRDefault="00A56399"/>
    <w:p w14:paraId="7410F9DE" w14:textId="77777777" w:rsidR="00A56399" w:rsidRDefault="00A56399"/>
    <w:p w14:paraId="4A4EAB04" w14:textId="77777777" w:rsidR="00A56399" w:rsidRDefault="00A56399"/>
    <w:p w14:paraId="47038B8C" w14:textId="77777777" w:rsidR="00A56399" w:rsidRDefault="00000000">
      <w:pPr>
        <w:jc w:val="right"/>
      </w:pPr>
      <w:r>
        <w:t>(Seal)</w:t>
      </w:r>
    </w:p>
    <w:sectPr w:rsidR="00A56399">
      <w:headerReference w:type="default" r:id="rId9"/>
      <w:pgSz w:w="12240" w:h="15840"/>
      <w:pgMar w:top="1440" w:right="144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36F3" w14:textId="77777777" w:rsidR="00B153F2" w:rsidRDefault="00B153F2">
      <w:pPr>
        <w:spacing w:line="240" w:lineRule="auto"/>
      </w:pPr>
      <w:r>
        <w:separator/>
      </w:r>
    </w:p>
  </w:endnote>
  <w:endnote w:type="continuationSeparator" w:id="0">
    <w:p w14:paraId="523DBB8D" w14:textId="77777777" w:rsidR="00B153F2" w:rsidRDefault="00B15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9136" w14:textId="77777777" w:rsidR="00A56399" w:rsidRDefault="00000000">
    <w:r>
      <w:fldChar w:fldCharType="begin"/>
    </w:r>
    <w:r>
      <w:instrText>PAGE</w:instrText>
    </w:r>
    <w:r>
      <w:fldChar w:fldCharType="separate"/>
    </w:r>
    <w:r w:rsidR="00A32A7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DC7A" w14:textId="77777777" w:rsidR="00B153F2" w:rsidRDefault="00B153F2">
      <w:pPr>
        <w:spacing w:line="240" w:lineRule="auto"/>
      </w:pPr>
      <w:r>
        <w:separator/>
      </w:r>
    </w:p>
  </w:footnote>
  <w:footnote w:type="continuationSeparator" w:id="0">
    <w:p w14:paraId="29662EC4" w14:textId="77777777" w:rsidR="00B153F2" w:rsidRDefault="00B153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DEF8" w14:textId="77777777" w:rsidR="00A56399" w:rsidRDefault="00A56399">
    <w:pPr>
      <w:jc w:val="center"/>
      <w:rPr>
        <w:i/>
        <w:sz w:val="20"/>
        <w:szCs w:val="20"/>
      </w:rPr>
    </w:pPr>
  </w:p>
  <w:tbl>
    <w:tblPr>
      <w:tblStyle w:val="a2"/>
      <w:tblW w:w="9540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540"/>
    </w:tblGrid>
    <w:tr w:rsidR="00A56399" w14:paraId="56718A15" w14:textId="77777777">
      <w:trPr>
        <w:trHeight w:val="872"/>
        <w:jc w:val="center"/>
      </w:trPr>
      <w:tc>
        <w:tcPr>
          <w:tcW w:w="9540" w:type="dxa"/>
          <w:tcBorders>
            <w:top w:val="single" w:sz="8" w:space="0" w:color="FFFFFF"/>
            <w:left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A53A86F" w14:textId="77777777" w:rsidR="00A56399" w:rsidRDefault="00A563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i/>
              <w:sz w:val="20"/>
              <w:szCs w:val="20"/>
            </w:rPr>
          </w:pPr>
        </w:p>
      </w:tc>
    </w:tr>
  </w:tbl>
  <w:p w14:paraId="5CCB26B6" w14:textId="77777777" w:rsidR="00A56399" w:rsidRDefault="00000000">
    <w:pPr>
      <w:jc w:val="center"/>
      <w:rPr>
        <w:i/>
        <w:sz w:val="20"/>
        <w:szCs w:val="20"/>
      </w:rPr>
    </w:pPr>
    <w:r>
      <w:rPr>
        <w:i/>
        <w:sz w:val="20"/>
        <w:szCs w:val="20"/>
      </w:rPr>
      <w:t>(For Recorder’s Use Only)</w:t>
    </w:r>
  </w:p>
  <w:p w14:paraId="78990136" w14:textId="77777777" w:rsidR="00A56399" w:rsidRDefault="00A56399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C670" w14:textId="77777777" w:rsidR="00A56399" w:rsidRDefault="00A563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BAC"/>
    <w:multiLevelType w:val="hybridMultilevel"/>
    <w:tmpl w:val="F014F518"/>
    <w:lvl w:ilvl="0" w:tplc="FFFFFFFF">
      <w:start w:val="1"/>
      <w:numFmt w:val="bullet"/>
      <w:lvlText w:val=""/>
      <w:lvlJc w:val="left"/>
      <w:pPr>
        <w:ind w:left="1080" w:hanging="360"/>
      </w:pPr>
      <w:rPr>
        <w:rFonts w:ascii="Verdana" w:hAnsi="Verdana" w:hint="default"/>
      </w:rPr>
    </w:lvl>
    <w:lvl w:ilvl="1" w:tplc="706E9110">
      <w:start w:val="1"/>
      <w:numFmt w:val="bullet"/>
      <w:lvlText w:val=""/>
      <w:lvlJc w:val="left"/>
      <w:pPr>
        <w:ind w:left="1080" w:hanging="360"/>
      </w:pPr>
      <w:rPr>
        <w:rFonts w:ascii="Verdana" w:hAnsi="Verdana" w:hint="default"/>
      </w:rPr>
    </w:lvl>
    <w:lvl w:ilvl="2" w:tplc="FFFFFFFF">
      <w:start w:val="1"/>
      <w:numFmt w:val="bullet"/>
      <w:lvlText w:val=""/>
      <w:lvlJc w:val="left"/>
      <w:pPr>
        <w:ind w:left="2520" w:hanging="360"/>
      </w:pPr>
      <w:rPr>
        <w:rFonts w:ascii="Verdana" w:hAnsi="Verdana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55A57"/>
    <w:multiLevelType w:val="hybridMultilevel"/>
    <w:tmpl w:val="8CC6FCFA"/>
    <w:lvl w:ilvl="0" w:tplc="FFFFFFFF">
      <w:start w:val="1"/>
      <w:numFmt w:val="bullet"/>
      <w:lvlText w:val=""/>
      <w:lvlJc w:val="left"/>
      <w:pPr>
        <w:ind w:left="1080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06E9110">
      <w:start w:val="1"/>
      <w:numFmt w:val="bullet"/>
      <w:lvlText w:val=""/>
      <w:lvlJc w:val="left"/>
      <w:pPr>
        <w:ind w:left="2520" w:hanging="360"/>
      </w:pPr>
      <w:rPr>
        <w:rFonts w:ascii="Verdana" w:hAnsi="Verdana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915D6"/>
    <w:multiLevelType w:val="multilevel"/>
    <w:tmpl w:val="CD7E18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F930FAF"/>
    <w:multiLevelType w:val="multilevel"/>
    <w:tmpl w:val="E222E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363DA2"/>
    <w:multiLevelType w:val="multilevel"/>
    <w:tmpl w:val="4886CAE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857038"/>
    <w:multiLevelType w:val="hybridMultilevel"/>
    <w:tmpl w:val="DC7632B0"/>
    <w:lvl w:ilvl="0" w:tplc="706E9110">
      <w:start w:val="1"/>
      <w:numFmt w:val="bullet"/>
      <w:lvlText w:val=""/>
      <w:lvlJc w:val="left"/>
      <w:pPr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AC66C6"/>
    <w:multiLevelType w:val="multilevel"/>
    <w:tmpl w:val="7BC6CC2E"/>
    <w:lvl w:ilvl="0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9E70FD"/>
    <w:multiLevelType w:val="hybridMultilevel"/>
    <w:tmpl w:val="C6402FF6"/>
    <w:lvl w:ilvl="0" w:tplc="706E9110">
      <w:start w:val="1"/>
      <w:numFmt w:val="bullet"/>
      <w:lvlText w:val=""/>
      <w:lvlJc w:val="left"/>
      <w:pPr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F45491"/>
    <w:multiLevelType w:val="multilevel"/>
    <w:tmpl w:val="8E3AB958"/>
    <w:lvl w:ilvl="0">
      <w:start w:val="1"/>
      <w:numFmt w:val="bullet"/>
      <w:lvlText w:val=""/>
      <w:lvlJc w:val="left"/>
      <w:pPr>
        <w:ind w:left="1080" w:hanging="360"/>
      </w:pPr>
      <w:rPr>
        <w:rFonts w:ascii="Verdana" w:hAnsi="Verdana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0A90ACF"/>
    <w:multiLevelType w:val="multilevel"/>
    <w:tmpl w:val="CF66F51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B254167"/>
    <w:multiLevelType w:val="multilevel"/>
    <w:tmpl w:val="A70287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C820084"/>
    <w:multiLevelType w:val="multilevel"/>
    <w:tmpl w:val="F398A2C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90870DE"/>
    <w:multiLevelType w:val="multilevel"/>
    <w:tmpl w:val="EA5A0E18"/>
    <w:lvl w:ilvl="0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137070020">
    <w:abstractNumId w:val="3"/>
  </w:num>
  <w:num w:numId="2" w16cid:durableId="1300114509">
    <w:abstractNumId w:val="9"/>
  </w:num>
  <w:num w:numId="3" w16cid:durableId="1371494553">
    <w:abstractNumId w:val="6"/>
  </w:num>
  <w:num w:numId="4" w16cid:durableId="353194002">
    <w:abstractNumId w:val="4"/>
  </w:num>
  <w:num w:numId="5" w16cid:durableId="82722802">
    <w:abstractNumId w:val="2"/>
  </w:num>
  <w:num w:numId="6" w16cid:durableId="1114249696">
    <w:abstractNumId w:val="10"/>
  </w:num>
  <w:num w:numId="7" w16cid:durableId="2127505167">
    <w:abstractNumId w:val="11"/>
  </w:num>
  <w:num w:numId="8" w16cid:durableId="1245337748">
    <w:abstractNumId w:val="12"/>
  </w:num>
  <w:num w:numId="9" w16cid:durableId="1687562797">
    <w:abstractNumId w:val="5"/>
  </w:num>
  <w:num w:numId="10" w16cid:durableId="2061126332">
    <w:abstractNumId w:val="8"/>
  </w:num>
  <w:num w:numId="11" w16cid:durableId="1293561420">
    <w:abstractNumId w:val="7"/>
  </w:num>
  <w:num w:numId="12" w16cid:durableId="1948078453">
    <w:abstractNumId w:val="1"/>
  </w:num>
  <w:num w:numId="13" w16cid:durableId="24749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99"/>
    <w:rsid w:val="00A32A70"/>
    <w:rsid w:val="00A56399"/>
    <w:rsid w:val="00B1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67593"/>
  <w15:docId w15:val="{82762636-3E97-BC44-9664-C7BD7774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3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Rukshani Lye</cp:lastModifiedBy>
  <cp:revision>2</cp:revision>
  <dcterms:created xsi:type="dcterms:W3CDTF">2024-03-30T22:24:00Z</dcterms:created>
  <dcterms:modified xsi:type="dcterms:W3CDTF">2024-03-30T22:29:00Z</dcterms:modified>
</cp:coreProperties>
</file>