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0A1" w:rsidRDefault="00000000">
      <w:pPr>
        <w:pStyle w:val="Title"/>
        <w:spacing w:line="240" w:lineRule="auto"/>
        <w:ind w:left="900" w:right="90"/>
        <w:jc w:val="center"/>
        <w:rPr>
          <w:rFonts w:ascii="Georgia" w:eastAsia="Georgia" w:hAnsi="Georgia" w:cs="Georgia"/>
          <w:sz w:val="28"/>
          <w:szCs w:val="28"/>
        </w:rPr>
      </w:pPr>
      <w:bookmarkStart w:id="0" w:name="_nqqrmyv5ilv7" w:colFirst="0" w:colLast="0"/>
      <w:bookmarkEnd w:id="0"/>
      <w:r>
        <w:rPr>
          <w:rFonts w:ascii="Georgia" w:eastAsia="Georgia" w:hAnsi="Georgia" w:cs="Georgia"/>
          <w:b/>
          <w:sz w:val="32"/>
          <w:szCs w:val="32"/>
        </w:rPr>
        <w:t>QUITCLAIM DEED</w:t>
      </w:r>
      <w:r>
        <w:br/>
      </w:r>
      <w:r>
        <w:rPr>
          <w:rFonts w:ascii="Georgia" w:eastAsia="Georgia" w:hAnsi="Georgia" w:cs="Georgia"/>
          <w:sz w:val="28"/>
          <w:szCs w:val="28"/>
        </w:rPr>
        <w:t xml:space="preserve">(Individual/Joint) </w:t>
      </w:r>
    </w:p>
    <w:p w:rsidR="006E20A1" w:rsidRDefault="006E20A1">
      <w:pPr>
        <w:ind w:right="90" w:firstLine="90"/>
        <w:rPr>
          <w:rFonts w:ascii="Georgia" w:eastAsia="Georgia" w:hAnsi="Georgia" w:cs="Georgia"/>
          <w:sz w:val="24"/>
          <w:szCs w:val="24"/>
        </w:rPr>
      </w:pPr>
    </w:p>
    <w:p w:rsidR="006E20A1" w:rsidRDefault="00000000">
      <w:pPr>
        <w:ind w:right="90" w:firstLine="9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STATE OF MISSOURI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6E20A1" w:rsidRDefault="00000000">
      <w:pPr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                    </w:t>
      </w:r>
      <w:r>
        <w:rPr>
          <w:rFonts w:ascii="Georgia" w:eastAsia="Georgia" w:hAnsi="Georgia" w:cs="Georgia"/>
          <w:sz w:val="24"/>
          <w:szCs w:val="24"/>
        </w:rPr>
        <w:t xml:space="preserve"> COUNTY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6E20A1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6E20A1" w:rsidRDefault="006E20A1">
      <w:pPr>
        <w:rPr>
          <w:rFonts w:ascii="Georgia" w:eastAsia="Georgia" w:hAnsi="Georgia" w:cs="Georgia"/>
          <w:sz w:val="24"/>
          <w:szCs w:val="24"/>
        </w:rPr>
      </w:pPr>
    </w:p>
    <w:p w:rsidR="006E20A1" w:rsidRDefault="00000000">
      <w:pPr>
        <w:numPr>
          <w:ilvl w:val="0"/>
          <w:numId w:val="5"/>
        </w:numPr>
        <w:ind w:left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THE PARTIES </w:t>
      </w:r>
    </w:p>
    <w:p w:rsidR="006E20A1" w:rsidRDefault="00000000">
      <w:pPr>
        <w:ind w:left="720" w:hanging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LET IT BE KNOWN TO ALL, this agreement </w:t>
      </w:r>
      <w:proofErr w:type="gramStart"/>
      <w:r>
        <w:rPr>
          <w:rFonts w:ascii="Georgia" w:eastAsia="Georgia" w:hAnsi="Georgia" w:cs="Georgia"/>
          <w:sz w:val="24"/>
          <w:szCs w:val="24"/>
        </w:rPr>
        <w:t>is made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between the following parties:</w:t>
      </w:r>
    </w:p>
    <w:p w:rsidR="006E20A1" w:rsidRDefault="00000000">
      <w:pPr>
        <w:ind w:left="720" w:hanging="720"/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(Select One)  </w:t>
      </w:r>
    </w:p>
    <w:p w:rsidR="006E20A1" w:rsidRDefault="00000000">
      <w:pPr>
        <w:numPr>
          <w:ilvl w:val="0"/>
          <w:numId w:val="4"/>
        </w:num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an unmarried </w:t>
      </w:r>
      <w:proofErr w:type="gramStart"/>
      <w:r>
        <w:rPr>
          <w:rFonts w:ascii="Georgia" w:eastAsia="Georgia" w:hAnsi="Georgia" w:cs="Georgia"/>
          <w:sz w:val="24"/>
          <w:szCs w:val="24"/>
        </w:rPr>
        <w:t>individual;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6E20A1" w:rsidRDefault="00000000">
      <w:pPr>
        <w:numPr>
          <w:ilvl w:val="0"/>
          <w:numId w:val="4"/>
        </w:num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and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>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 married pair;  residing at: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                                         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</w:t>
      </w:r>
      <w:r>
        <w:rPr>
          <w:rFonts w:ascii="Georgia" w:eastAsia="Georgia" w:hAnsi="Georgia" w:cs="Georgia"/>
          <w:sz w:val="24"/>
          <w:szCs w:val="24"/>
        </w:rPr>
        <w:t xml:space="preserve"> , who shall be identified as the “GRANTOR(s)”; and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</w:t>
      </w:r>
      <w:r>
        <w:rPr>
          <w:rFonts w:ascii="Georgia" w:eastAsia="Georgia" w:hAnsi="Georgia" w:cs="Georgia"/>
          <w:sz w:val="24"/>
          <w:szCs w:val="24"/>
        </w:rPr>
        <w:t xml:space="preserve">  </w:t>
      </w:r>
    </w:p>
    <w:p w:rsidR="006E20A1" w:rsidRDefault="00000000">
      <w:pPr>
        <w:ind w:firstLine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</w:t>
      </w:r>
      <w:r>
        <w:rPr>
          <w:rFonts w:ascii="Cardo" w:eastAsia="Cardo" w:hAnsi="Cardo" w:cs="Cardo"/>
          <w:sz w:val="24"/>
          <w:szCs w:val="24"/>
        </w:rPr>
        <w:t xml:space="preserve"> a ☐ married /☐ unmarried individual, </w:t>
      </w:r>
      <w:proofErr w:type="gramStart"/>
      <w:r>
        <w:rPr>
          <w:rFonts w:ascii="Cardo" w:eastAsia="Cardo" w:hAnsi="Cardo" w:cs="Cardo"/>
          <w:sz w:val="24"/>
          <w:szCs w:val="24"/>
        </w:rPr>
        <w:t>residing</w:t>
      </w:r>
      <w:proofErr w:type="gramEnd"/>
      <w:r>
        <w:rPr>
          <w:rFonts w:ascii="Cardo" w:eastAsia="Cardo" w:hAnsi="Cardo" w:cs="Cardo"/>
          <w:sz w:val="24"/>
          <w:szCs w:val="24"/>
        </w:rPr>
        <w:t xml:space="preserve"> at:</w:t>
      </w:r>
    </w:p>
    <w:p w:rsidR="006E20A1" w:rsidRDefault="00000000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         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</w:t>
      </w:r>
      <w:r>
        <w:rPr>
          <w:rFonts w:ascii="Georgia" w:eastAsia="Georgia" w:hAnsi="Georgia" w:cs="Georgia"/>
          <w:sz w:val="24"/>
          <w:szCs w:val="24"/>
        </w:rPr>
        <w:t xml:space="preserve"> who shall be identified as the “GRANTEE.</w:t>
      </w:r>
    </w:p>
    <w:p w:rsidR="006E20A1" w:rsidRDefault="006E20A1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030F66" w:rsidRDefault="00000000">
      <w:pPr>
        <w:numPr>
          <w:ilvl w:val="0"/>
          <w:numId w:val="5"/>
        </w:numPr>
        <w:ind w:left="17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this quitclaim deed made effective as of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for the consideration of</w:t>
      </w:r>
    </w:p>
    <w:p w:rsidR="006E20A1" w:rsidRDefault="00000000" w:rsidP="00030F66">
      <w:pPr>
        <w:ind w:left="17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 or $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>.</w:t>
      </w:r>
      <w:proofErr w:type="gramEnd"/>
    </w:p>
    <w:p w:rsidR="006E20A1" w:rsidRDefault="006E20A1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:rsidR="006E20A1" w:rsidRDefault="00000000">
      <w:pPr>
        <w:numPr>
          <w:ilvl w:val="0"/>
          <w:numId w:val="5"/>
        </w:numPr>
        <w:spacing w:line="360" w:lineRule="auto"/>
        <w:ind w:left="18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Grantor does hereby remise and forever quitclaim unto the Grantee all the right, title, and interest the Grantor may have in and to the </w:t>
      </w:r>
      <w:r>
        <w:rPr>
          <w:rFonts w:ascii="Georgia" w:eastAsia="Georgia" w:hAnsi="Georgia" w:cs="Georgia"/>
          <w:b/>
          <w:i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described below.</w:t>
      </w:r>
    </w:p>
    <w:p w:rsidR="006E20A1" w:rsidRDefault="006E20A1">
      <w:p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:rsidR="006E20A1" w:rsidRDefault="00000000">
      <w:pPr>
        <w:numPr>
          <w:ilvl w:val="0"/>
          <w:numId w:val="5"/>
        </w:numPr>
        <w:spacing w:line="360" w:lineRule="auto"/>
        <w:ind w:left="18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PROPERTY DESCRIPTION </w:t>
      </w:r>
    </w:p>
    <w:p w:rsidR="006E20A1" w:rsidRDefault="00000000">
      <w:pPr>
        <w:numPr>
          <w:ilvl w:val="0"/>
          <w:numId w:val="3"/>
        </w:numPr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aforementioned 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property </w:t>
      </w:r>
      <w:r>
        <w:rPr>
          <w:rFonts w:ascii="Georgia" w:eastAsia="Georgia" w:hAnsi="Georgia" w:cs="Georgia"/>
          <w:sz w:val="24"/>
          <w:szCs w:val="24"/>
        </w:rPr>
        <w:t>is located at the following address: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                               </w:t>
      </w:r>
      <w:r w:rsidR="00030F66"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</w:t>
      </w:r>
      <w:r>
        <w:rPr>
          <w:rFonts w:ascii="Georgia" w:eastAsia="Georgia" w:hAnsi="Georgia" w:cs="Georgia"/>
          <w:sz w:val="24"/>
          <w:szCs w:val="24"/>
        </w:rPr>
        <w:t xml:space="preserve"> ,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 xml:space="preserve">                           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 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;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</w:t>
      </w:r>
    </w:p>
    <w:p w:rsidR="006E20A1" w:rsidRDefault="00000000">
      <w:pPr>
        <w:ind w:left="720"/>
        <w:jc w:val="both"/>
        <w:rPr>
          <w:rFonts w:ascii="Georgia" w:eastAsia="Georgia" w:hAnsi="Georgia" w:cs="Georgia"/>
          <w:sz w:val="24"/>
          <w:szCs w:val="24"/>
        </w:rPr>
        <w:sectPr w:rsidR="006E20A1" w:rsidSect="002C3AD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320" w:right="1080" w:bottom="1080" w:left="1080" w:header="720" w:footer="720" w:gutter="0"/>
          <w:pgNumType w:start="1"/>
          <w:cols w:space="720"/>
        </w:sectPr>
      </w:pP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county.           </w:t>
      </w:r>
    </w:p>
    <w:p w:rsidR="006E20A1" w:rsidRDefault="00000000">
      <w:pPr>
        <w:numPr>
          <w:ilvl w:val="0"/>
          <w:numId w:val="3"/>
        </w:numPr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The legal description of the </w:t>
      </w:r>
      <w:r>
        <w:rPr>
          <w:rFonts w:ascii="Georgia" w:eastAsia="Georgia" w:hAnsi="Georgia" w:cs="Georgia"/>
          <w:b/>
          <w:i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is as follows:</w:t>
      </w:r>
    </w:p>
    <w:tbl>
      <w:tblPr>
        <w:tblStyle w:val="a"/>
        <w:tblW w:w="8955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6E20A1">
        <w:trPr>
          <w:trHeight w:val="2258"/>
        </w:trPr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6E20A1" w:rsidRDefault="006E20A1">
      <w:pPr>
        <w:jc w:val="both"/>
        <w:rPr>
          <w:rFonts w:ascii="Georgia" w:eastAsia="Georgia" w:hAnsi="Georgia" w:cs="Georgia"/>
          <w:sz w:val="24"/>
          <w:szCs w:val="24"/>
        </w:rPr>
      </w:pPr>
    </w:p>
    <w:p w:rsidR="006E20A1" w:rsidRDefault="00000000">
      <w:pPr>
        <w:numPr>
          <w:ilvl w:val="0"/>
          <w:numId w:val="3"/>
        </w:numPr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This deed </w:t>
      </w:r>
      <w:proofErr w:type="gramStart"/>
      <w:r>
        <w:rPr>
          <w:rFonts w:ascii="Georgia" w:eastAsia="Georgia" w:hAnsi="Georgia" w:cs="Georgia"/>
          <w:sz w:val="24"/>
          <w:szCs w:val="24"/>
        </w:rPr>
        <w:t>contains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following documents (Select one):</w:t>
      </w:r>
    </w:p>
    <w:p w:rsidR="006E20A1" w:rsidRDefault="00000000" w:rsidP="00030F66">
      <w:pPr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Supplemental Description</w:t>
      </w:r>
      <w:r>
        <w:rPr>
          <w:rFonts w:ascii="Georgia" w:eastAsia="Georgia" w:hAnsi="Georgia" w:cs="Georgia"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6E20A1" w:rsidRDefault="00000000" w:rsidP="00030F66">
      <w:pPr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Map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   </w:t>
      </w:r>
    </w:p>
    <w:p w:rsidR="006E20A1" w:rsidRDefault="00000000" w:rsidP="00030F66">
      <w:pPr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Plot plan</w:t>
      </w:r>
      <w:r>
        <w:rPr>
          <w:rFonts w:ascii="Georgia" w:eastAsia="Georgia" w:hAnsi="Georgia" w:cs="Georgia"/>
          <w:sz w:val="24"/>
          <w:szCs w:val="24"/>
        </w:rPr>
        <w:tab/>
      </w:r>
    </w:p>
    <w:p w:rsidR="006E20A1" w:rsidRDefault="006E20A1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:rsidR="006E20A1" w:rsidRDefault="00000000">
      <w:pPr>
        <w:numPr>
          <w:ilvl w:val="0"/>
          <w:numId w:val="3"/>
        </w:numPr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property description above is as</w:t>
      </w:r>
      <w:proofErr w:type="gramStart"/>
      <w:r>
        <w:rPr>
          <w:rFonts w:ascii="Georgia" w:eastAsia="Georgia" w:hAnsi="Georgia" w:cs="Georgia"/>
          <w:sz w:val="24"/>
          <w:szCs w:val="24"/>
        </w:rPr>
        <w:t>:  (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Select one) </w:t>
      </w:r>
    </w:p>
    <w:p w:rsidR="006E20A1" w:rsidRDefault="00000000" w:rsidP="00030F66">
      <w:pPr>
        <w:numPr>
          <w:ilvl w:val="0"/>
          <w:numId w:val="8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Recorded in the deed 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    </w:t>
      </w:r>
      <w:r>
        <w:rPr>
          <w:rFonts w:ascii="Georgia" w:eastAsia="Georgia" w:hAnsi="Georgia" w:cs="Georgia"/>
          <w:sz w:val="24"/>
          <w:szCs w:val="24"/>
        </w:rPr>
        <w:t xml:space="preserve">registered in the Register’s Office at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                                      </w:t>
      </w:r>
      <w:r>
        <w:rPr>
          <w:rFonts w:ascii="Georgia" w:eastAsia="Georgia" w:hAnsi="Georgia" w:cs="Georgia"/>
          <w:sz w:val="24"/>
          <w:szCs w:val="24"/>
        </w:rPr>
        <w:t>County, Missouri.</w:t>
      </w:r>
    </w:p>
    <w:p w:rsidR="006E20A1" w:rsidRDefault="00000000" w:rsidP="00030F66">
      <w:pPr>
        <w:numPr>
          <w:ilvl w:val="0"/>
          <w:numId w:val="8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Recorded in a new survey conducted on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</w:t>
      </w:r>
      <w:r>
        <w:rPr>
          <w:rFonts w:ascii="Georgia" w:eastAsia="Georgia" w:hAnsi="Georgia" w:cs="Georgia"/>
          <w:sz w:val="24"/>
          <w:szCs w:val="24"/>
        </w:rPr>
        <w:t xml:space="preserve"> ,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</w:t>
      </w:r>
      <w:r>
        <w:rPr>
          <w:rFonts w:ascii="Georgia" w:eastAsia="Georgia" w:hAnsi="Georgia" w:cs="Georgia"/>
          <w:sz w:val="24"/>
          <w:szCs w:val="24"/>
        </w:rPr>
        <w:t>registe</w:t>
      </w:r>
      <w:r w:rsidR="00030F66"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z w:val="24"/>
          <w:szCs w:val="24"/>
        </w:rPr>
        <w:t xml:space="preserve">d/unregistered: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                                                              .            </w:t>
      </w: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                                           </w:t>
      </w:r>
    </w:p>
    <w:p w:rsidR="006E20A1" w:rsidRDefault="00000000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                   </w:t>
      </w:r>
    </w:p>
    <w:p w:rsidR="006E20A1" w:rsidRDefault="00000000">
      <w:pPr>
        <w:ind w:left="-9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5</w:t>
      </w:r>
      <w:r>
        <w:rPr>
          <w:rFonts w:ascii="Georgia" w:eastAsia="Georgia" w:hAnsi="Georgia" w:cs="Georgia"/>
          <w:sz w:val="24"/>
          <w:szCs w:val="24"/>
        </w:rPr>
        <w:t>. Homestead Status.</w:t>
      </w:r>
    </w:p>
    <w:p w:rsidR="006E20A1" w:rsidRDefault="00000000" w:rsidP="00030F66">
      <w:pPr>
        <w:numPr>
          <w:ilvl w:val="0"/>
          <w:numId w:val="9"/>
        </w:numPr>
        <w:ind w:left="14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Property </w:t>
      </w:r>
      <w:proofErr w:type="gramStart"/>
      <w:r>
        <w:rPr>
          <w:rFonts w:ascii="Georgia" w:eastAsia="Georgia" w:hAnsi="Georgia" w:cs="Georgia"/>
          <w:sz w:val="24"/>
          <w:szCs w:val="24"/>
        </w:rPr>
        <w:t>is NOT registered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as the Homestead.</w:t>
      </w:r>
    </w:p>
    <w:p w:rsidR="006E20A1" w:rsidRDefault="00000000" w:rsidP="00030F66">
      <w:pPr>
        <w:numPr>
          <w:ilvl w:val="0"/>
          <w:numId w:val="9"/>
        </w:numPr>
        <w:ind w:left="14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Property </w:t>
      </w:r>
      <w:proofErr w:type="gramStart"/>
      <w:r>
        <w:rPr>
          <w:rFonts w:ascii="Georgia" w:eastAsia="Georgia" w:hAnsi="Georgia" w:cs="Georgia"/>
          <w:sz w:val="24"/>
          <w:szCs w:val="24"/>
        </w:rPr>
        <w:t>is registered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as the Homestead.</w:t>
      </w:r>
    </w:p>
    <w:p w:rsidR="006E20A1" w:rsidRDefault="00000000" w:rsidP="00030F66">
      <w:pPr>
        <w:numPr>
          <w:ilvl w:val="1"/>
          <w:numId w:val="10"/>
        </w:numPr>
        <w:ind w:left="21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Grantor is unmarried. </w:t>
      </w:r>
    </w:p>
    <w:p w:rsidR="006E20A1" w:rsidRDefault="00000000" w:rsidP="00030F66">
      <w:pPr>
        <w:numPr>
          <w:ilvl w:val="1"/>
          <w:numId w:val="10"/>
        </w:numPr>
        <w:ind w:left="21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Spousal Waiver of Rights to the Property </w:t>
      </w:r>
      <w:proofErr w:type="gramStart"/>
      <w:r>
        <w:rPr>
          <w:rFonts w:ascii="Georgia" w:eastAsia="Georgia" w:hAnsi="Georgia" w:cs="Georgia"/>
          <w:sz w:val="24"/>
          <w:szCs w:val="24"/>
        </w:rPr>
        <w:t>is included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                                                                                                       </w:t>
      </w:r>
    </w:p>
    <w:p w:rsidR="006E20A1" w:rsidRDefault="006E20A1">
      <w:pPr>
        <w:jc w:val="both"/>
        <w:rPr>
          <w:rFonts w:ascii="Georgia" w:eastAsia="Georgia" w:hAnsi="Georgia" w:cs="Georgia"/>
          <w:sz w:val="24"/>
          <w:szCs w:val="24"/>
        </w:rPr>
      </w:pPr>
    </w:p>
    <w:p w:rsidR="006E20A1" w:rsidRDefault="006E20A1">
      <w:pPr>
        <w:ind w:left="-540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6E20A1" w:rsidRDefault="006E20A1">
      <w:pPr>
        <w:ind w:left="720" w:hanging="1260"/>
        <w:jc w:val="both"/>
        <w:rPr>
          <w:rFonts w:ascii="Georgia" w:eastAsia="Georgia" w:hAnsi="Georgia" w:cs="Georgia"/>
          <w:b/>
          <w:i/>
          <w:sz w:val="24"/>
          <w:szCs w:val="24"/>
        </w:rPr>
      </w:pPr>
    </w:p>
    <w:p w:rsidR="006E20A1" w:rsidRDefault="00000000">
      <w:pPr>
        <w:ind w:left="720" w:hanging="12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In confirmation hereof, the Grantor has executed and attested this document on the date first mentioned above.</w:t>
      </w:r>
    </w:p>
    <w:p w:rsidR="006E20A1" w:rsidRDefault="006E20A1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6E20A1" w:rsidRDefault="006E20A1">
      <w:pPr>
        <w:widowControl w:val="0"/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6E20A1" w:rsidRDefault="006E20A1">
      <w:pPr>
        <w:spacing w:before="240" w:after="240" w:line="360" w:lineRule="auto"/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8805" w:type="dxa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900"/>
        <w:gridCol w:w="4035"/>
      </w:tblGrid>
      <w:tr w:rsidR="006E20A1">
        <w:trPr>
          <w:trHeight w:val="402"/>
        </w:trPr>
        <w:tc>
          <w:tcPr>
            <w:tcW w:w="38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Grantor Signature</w:t>
            </w:r>
          </w:p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0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A1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Grantee Signature</w:t>
            </w:r>
          </w:p>
        </w:tc>
      </w:tr>
      <w:tr w:rsidR="006E20A1">
        <w:tc>
          <w:tcPr>
            <w:tcW w:w="38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Grantor (Name)</w:t>
            </w:r>
          </w:p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0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A1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Grantee (Name)</w:t>
            </w:r>
          </w:p>
          <w:p w:rsidR="006E20A1" w:rsidRDefault="006E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6E20A1" w:rsidRDefault="006E20A1">
      <w:pPr>
        <w:spacing w:before="240" w:after="240" w:line="360" w:lineRule="auto"/>
        <w:rPr>
          <w:rFonts w:ascii="Georgia" w:eastAsia="Georgia" w:hAnsi="Georgia" w:cs="Georgia"/>
          <w:b/>
          <w:sz w:val="24"/>
          <w:szCs w:val="24"/>
        </w:rPr>
      </w:pPr>
    </w:p>
    <w:p w:rsidR="006E20A1" w:rsidRDefault="00000000">
      <w:pPr>
        <w:spacing w:before="240" w:after="240" w:line="36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NOTARY ACKNOWLEDGMENT</w:t>
      </w:r>
    </w:p>
    <w:p w:rsidR="006E20A1" w:rsidRDefault="006E20A1">
      <w:pPr>
        <w:spacing w:before="240" w:after="24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6E20A1" w:rsidRDefault="00000000" w:rsidP="00030F66">
      <w:pPr>
        <w:spacing w:before="240" w:after="240"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>Commonwealth of Missouri</w:t>
      </w:r>
      <w:r>
        <w:rPr>
          <w:rFonts w:ascii="Georgia" w:eastAsia="Georgia" w:hAnsi="Georgia" w:cs="Georgia"/>
          <w:sz w:val="24"/>
          <w:szCs w:val="24"/>
        </w:rPr>
        <w:br/>
        <w:t xml:space="preserve">County of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</w:t>
      </w:r>
    </w:p>
    <w:p w:rsidR="006E20A1" w:rsidRDefault="006E20A1" w:rsidP="00030F66">
      <w:pPr>
        <w:spacing w:before="240" w:after="240"/>
        <w:rPr>
          <w:rFonts w:ascii="Georgia" w:eastAsia="Georgia" w:hAnsi="Georgia" w:cs="Georgia"/>
          <w:sz w:val="24"/>
          <w:szCs w:val="24"/>
        </w:rPr>
      </w:pPr>
    </w:p>
    <w:p w:rsidR="006E20A1" w:rsidRDefault="00000000" w:rsidP="00030F66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</w:t>
      </w:r>
      <w:r>
        <w:rPr>
          <w:rFonts w:ascii="Georgia" w:eastAsia="Georgia" w:hAnsi="Georgia" w:cs="Georgia"/>
          <w:sz w:val="24"/>
          <w:szCs w:val="24"/>
        </w:rPr>
        <w:t xml:space="preserve"> ,before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me,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</w:t>
      </w:r>
      <w:r w:rsidR="00030F66">
        <w:rPr>
          <w:rFonts w:ascii="Georgia" w:eastAsia="Georgia" w:hAnsi="Georgia" w:cs="Georgia"/>
          <w:sz w:val="24"/>
          <w:szCs w:val="24"/>
          <w:u w:val="single"/>
        </w:rPr>
        <w:t xml:space="preserve">    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  personally appeared    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                                                                 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, to me known to be the person described in and who executed the foregoing instrument, and acknowledged that such person executed the same as such person’s free act and deed. </w:t>
      </w:r>
    </w:p>
    <w:p w:rsidR="006E20A1" w:rsidRDefault="006E20A1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</w:p>
    <w:p w:rsidR="006E20A1" w:rsidRDefault="00000000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6E20A1" w:rsidRDefault="006E20A1">
      <w:pPr>
        <w:jc w:val="right"/>
        <w:rPr>
          <w:rFonts w:ascii="Georgia" w:eastAsia="Georgia" w:hAnsi="Georgia" w:cs="Georgia"/>
          <w:sz w:val="24"/>
          <w:szCs w:val="24"/>
          <w:u w:val="single"/>
        </w:rPr>
      </w:pPr>
    </w:p>
    <w:p w:rsidR="006E20A1" w:rsidRDefault="006E20A1">
      <w:pPr>
        <w:jc w:val="right"/>
        <w:rPr>
          <w:rFonts w:ascii="Georgia" w:eastAsia="Georgia" w:hAnsi="Georgia" w:cs="Georgia"/>
          <w:sz w:val="24"/>
          <w:szCs w:val="24"/>
          <w:u w:val="single"/>
        </w:rPr>
      </w:pPr>
    </w:p>
    <w:p w:rsidR="006E20A1" w:rsidRDefault="00000000">
      <w:pPr>
        <w:jc w:val="right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</w:p>
    <w:p w:rsidR="006E20A1" w:rsidRDefault="00000000">
      <w:pPr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Notary’s Signature</w:t>
      </w:r>
    </w:p>
    <w:p w:rsidR="006E20A1" w:rsidRDefault="006E20A1">
      <w:pPr>
        <w:rPr>
          <w:rFonts w:ascii="Georgia" w:eastAsia="Georgia" w:hAnsi="Georgia" w:cs="Georgia"/>
          <w:sz w:val="24"/>
          <w:szCs w:val="24"/>
        </w:rPr>
      </w:pPr>
    </w:p>
    <w:p w:rsidR="006E20A1" w:rsidRDefault="00000000">
      <w:pPr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Notary Name: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</w:p>
    <w:p w:rsidR="006E20A1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Date: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</w:p>
    <w:p w:rsidR="006E20A1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My Commission Expires: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</w:t>
      </w:r>
    </w:p>
    <w:p w:rsidR="006E20A1" w:rsidRDefault="006E20A1">
      <w:pPr>
        <w:rPr>
          <w:rFonts w:ascii="Georgia" w:eastAsia="Georgia" w:hAnsi="Georgia" w:cs="Georgia"/>
          <w:sz w:val="24"/>
          <w:szCs w:val="24"/>
        </w:rPr>
      </w:pPr>
    </w:p>
    <w:p w:rsidR="006E20A1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(Seal)</w:t>
      </w:r>
    </w:p>
    <w:sectPr w:rsidR="006E20A1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AD9" w:rsidRDefault="002C3AD9">
      <w:pPr>
        <w:spacing w:line="240" w:lineRule="auto"/>
      </w:pPr>
      <w:r>
        <w:separator/>
      </w:r>
    </w:p>
  </w:endnote>
  <w:endnote w:type="continuationSeparator" w:id="0">
    <w:p w:rsidR="002C3AD9" w:rsidRDefault="002C3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0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0A1" w:rsidRDefault="006E2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0A1" w:rsidRDefault="006E2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0"/>
        <w:szCs w:val="20"/>
        <w:highlight w:val="whit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0A1" w:rsidRDefault="006E20A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0A1" w:rsidRDefault="006E20A1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AD9" w:rsidRDefault="002C3AD9">
      <w:pPr>
        <w:spacing w:line="240" w:lineRule="auto"/>
      </w:pPr>
      <w:r>
        <w:separator/>
      </w:r>
    </w:p>
  </w:footnote>
  <w:footnote w:type="continuationSeparator" w:id="0">
    <w:p w:rsidR="002C3AD9" w:rsidRDefault="002C3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0A1" w:rsidRDefault="006E20A1"/>
  <w:tbl>
    <w:tblPr>
      <w:tblStyle w:val="a1"/>
      <w:tblW w:w="100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080"/>
    </w:tblGrid>
    <w:tr w:rsidR="006E20A1">
      <w:trPr>
        <w:trHeight w:val="2221"/>
      </w:trPr>
      <w:tc>
        <w:tcPr>
          <w:tcW w:w="10080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E20A1" w:rsidRDefault="006E20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  <w:p w:rsidR="006E20A1" w:rsidRDefault="006E20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  <w:p w:rsidR="006E20A1" w:rsidRDefault="006E20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  <w:p w:rsidR="006E20A1" w:rsidRDefault="006E20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  <w:p w:rsidR="006E20A1" w:rsidRDefault="006E20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  <w:p w:rsidR="006E20A1" w:rsidRDefault="006E20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  <w:p w:rsidR="006E20A1" w:rsidRDefault="006E20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  <w:p w:rsidR="006E20A1" w:rsidRDefault="00000000">
          <w:pPr>
            <w:jc w:val="center"/>
            <w:rPr>
              <w:rFonts w:ascii="Georgia" w:eastAsia="Georgia" w:hAnsi="Georgia" w:cs="Georgia"/>
              <w:i/>
            </w:rPr>
          </w:pPr>
          <w:r>
            <w:rPr>
              <w:rFonts w:ascii="Georgia" w:eastAsia="Georgia" w:hAnsi="Georgia" w:cs="Georgia"/>
              <w:i/>
            </w:rPr>
            <w:t>(For Official Use Only)</w:t>
          </w:r>
        </w:p>
        <w:p w:rsidR="006E20A1" w:rsidRDefault="006E20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</w:tr>
  </w:tbl>
  <w:p w:rsidR="006E20A1" w:rsidRDefault="006E20A1">
    <w:pPr>
      <w:rPr>
        <w:rFonts w:ascii="Georgia" w:eastAsia="Georgia" w:hAnsi="Georgia" w:cs="Georgi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0A1" w:rsidRDefault="006E20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0A1" w:rsidRDefault="006E20A1">
    <w:pPr>
      <w:bidi/>
      <w:spacing w:line="360" w:lineRule="auto"/>
      <w:rPr>
        <w:rFonts w:ascii="Times New Roman" w:eastAsia="Times New Roman" w:hAnsi="Times New Roman" w:cs="Times New Roman"/>
        <w:sz w:val="24"/>
        <w:szCs w:val="24"/>
      </w:rPr>
    </w:pPr>
  </w:p>
  <w:p w:rsidR="006E20A1" w:rsidRDefault="006E20A1">
    <w:pPr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C5B"/>
    <w:multiLevelType w:val="multilevel"/>
    <w:tmpl w:val="23BC61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467831"/>
    <w:multiLevelType w:val="multilevel"/>
    <w:tmpl w:val="99BC6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EF7981"/>
    <w:multiLevelType w:val="multilevel"/>
    <w:tmpl w:val="F2D810C6"/>
    <w:lvl w:ilvl="0">
      <w:start w:val="1"/>
      <w:numFmt w:val="bullet"/>
      <w:lvlText w:val="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37311A6"/>
    <w:multiLevelType w:val="multilevel"/>
    <w:tmpl w:val="A4C0C32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FA67DC2"/>
    <w:multiLevelType w:val="hybridMultilevel"/>
    <w:tmpl w:val="44EEC512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756239C">
      <w:start w:val="1"/>
      <w:numFmt w:val="bullet"/>
      <w:lvlText w:val="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1688E"/>
    <w:multiLevelType w:val="multilevel"/>
    <w:tmpl w:val="AE962B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01D337B"/>
    <w:multiLevelType w:val="multilevel"/>
    <w:tmpl w:val="AE8004C2"/>
    <w:lvl w:ilvl="0">
      <w:start w:val="1"/>
      <w:numFmt w:val="bullet"/>
      <w:lvlText w:val="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12B12F3"/>
    <w:multiLevelType w:val="multilevel"/>
    <w:tmpl w:val="585C3C7E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5327535"/>
    <w:multiLevelType w:val="multilevel"/>
    <w:tmpl w:val="89864E2C"/>
    <w:lvl w:ilvl="0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79835F42"/>
    <w:multiLevelType w:val="hybridMultilevel"/>
    <w:tmpl w:val="4BC64D40"/>
    <w:lvl w:ilvl="0" w:tplc="4756239C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4711">
    <w:abstractNumId w:val="0"/>
  </w:num>
  <w:num w:numId="2" w16cid:durableId="1779639423">
    <w:abstractNumId w:val="7"/>
  </w:num>
  <w:num w:numId="3" w16cid:durableId="273681684">
    <w:abstractNumId w:val="5"/>
  </w:num>
  <w:num w:numId="4" w16cid:durableId="1498374888">
    <w:abstractNumId w:val="8"/>
  </w:num>
  <w:num w:numId="5" w16cid:durableId="1055809147">
    <w:abstractNumId w:val="1"/>
  </w:num>
  <w:num w:numId="6" w16cid:durableId="1736856439">
    <w:abstractNumId w:val="3"/>
  </w:num>
  <w:num w:numId="7" w16cid:durableId="944922492">
    <w:abstractNumId w:val="6"/>
  </w:num>
  <w:num w:numId="8" w16cid:durableId="543566449">
    <w:abstractNumId w:val="2"/>
  </w:num>
  <w:num w:numId="9" w16cid:durableId="1391267660">
    <w:abstractNumId w:val="9"/>
  </w:num>
  <w:num w:numId="10" w16cid:durableId="1623922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A1"/>
    <w:rsid w:val="00030F66"/>
    <w:rsid w:val="002C3AD9"/>
    <w:rsid w:val="006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43B0C"/>
  <w15:docId w15:val="{92D32121-14CC-1D47-8C36-126D6D74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Devinie Lye</cp:lastModifiedBy>
  <cp:revision>2</cp:revision>
  <dcterms:created xsi:type="dcterms:W3CDTF">2023-12-30T23:27:00Z</dcterms:created>
  <dcterms:modified xsi:type="dcterms:W3CDTF">2023-12-30T23:33:00Z</dcterms:modified>
</cp:coreProperties>
</file>