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0" w:firstLine="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OAKLAND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10"/>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10"/>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7"/>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7"/>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7"/>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7"/>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7"/>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7"/>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7"/>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7"/>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OAKLAND</w:t>
      </w:r>
    </w:p>
    <w:p w:rsidR="00000000" w:rsidDel="00000000" w:rsidP="00000000" w:rsidRDefault="00000000" w:rsidRPr="00000000" w14:paraId="0000006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Oakland.</w:t>
      </w:r>
    </w:p>
    <w:p w:rsidR="00000000" w:rsidDel="00000000" w:rsidP="00000000" w:rsidRDefault="00000000" w:rsidRPr="00000000" w14:paraId="00000062">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3">
      <w:pPr>
        <w:numPr>
          <w:ilvl w:val="0"/>
          <w:numId w:val="12"/>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Oakland</w:t>
      </w:r>
    </w:p>
    <w:p w:rsidR="00000000" w:rsidDel="00000000" w:rsidP="00000000" w:rsidRDefault="00000000" w:rsidRPr="00000000" w14:paraId="00000064">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Methamphetamine Contamination Disclosure</w:t>
      </w:r>
      <w:r w:rsidDel="00000000" w:rsidR="00000000" w:rsidRPr="00000000">
        <w:rPr>
          <w:rFonts w:ascii="Montserrat" w:cs="Montserrat" w:eastAsia="Montserrat" w:hAnsi="Montserrat"/>
          <w:rtl w:val="0"/>
        </w:rPr>
        <w:t xml:space="preserve"> - for units with known drug contamination</w:t>
      </w:r>
    </w:p>
    <w:p w:rsidR="00000000" w:rsidDel="00000000" w:rsidP="00000000" w:rsidRDefault="00000000" w:rsidRPr="00000000" w14:paraId="00000065">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Addendum </w:t>
      </w:r>
      <w:r w:rsidDel="00000000" w:rsidR="00000000" w:rsidRPr="00000000">
        <w:rPr>
          <w:rFonts w:ascii="Montserrat" w:cs="Montserrat" w:eastAsia="Montserrat" w:hAnsi="Montserrat"/>
          <w:rtl w:val="0"/>
        </w:rPr>
        <w:t xml:space="preserve">- for units with known mold</w:t>
      </w:r>
    </w:p>
    <w:p w:rsidR="00000000" w:rsidDel="00000000" w:rsidP="00000000" w:rsidRDefault="00000000" w:rsidRPr="00000000" w14:paraId="00000066">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Sex Offender Registry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 </w:t>
      </w:r>
      <w:r w:rsidDel="00000000" w:rsidR="00000000" w:rsidRPr="00000000">
        <w:rPr>
          <w:rFonts w:ascii="Montserrat" w:cs="Montserrat" w:eastAsia="Montserrat" w:hAnsi="Montserrat"/>
          <w:rtl w:val="0"/>
        </w:rPr>
        <w:t xml:space="preserve">- for all rental units in Oakland</w:t>
      </w:r>
    </w:p>
    <w:p w:rsidR="00000000" w:rsidDel="00000000" w:rsidP="00000000" w:rsidRDefault="00000000" w:rsidRPr="00000000" w14:paraId="00000067">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Demolition Permit</w:t>
      </w:r>
      <w:r w:rsidDel="00000000" w:rsidR="00000000" w:rsidRPr="00000000">
        <w:rPr>
          <w:rFonts w:ascii="Montserrat" w:cs="Montserrat" w:eastAsia="Montserrat" w:hAnsi="Montserrat"/>
          <w:rtl w:val="0"/>
        </w:rPr>
        <w:t xml:space="preserve"> - for units with planned demolition</w:t>
      </w:r>
    </w:p>
    <w:p w:rsidR="00000000" w:rsidDel="00000000" w:rsidP="00000000" w:rsidRDefault="00000000" w:rsidRPr="00000000" w14:paraId="00000068">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Military Ordnance</w:t>
      </w:r>
      <w:r w:rsidDel="00000000" w:rsidR="00000000" w:rsidRPr="00000000">
        <w:rPr>
          <w:rFonts w:ascii="Montserrat" w:cs="Montserrat" w:eastAsia="Montserrat" w:hAnsi="Montserrat"/>
          <w:rtl w:val="0"/>
        </w:rPr>
        <w:t xml:space="preserve"> - for units within 1 mile of testing site</w:t>
      </w:r>
    </w:p>
    <w:p w:rsidR="00000000" w:rsidDel="00000000" w:rsidP="00000000" w:rsidRDefault="00000000" w:rsidRPr="00000000" w14:paraId="00000069">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Death in a Rental Unit</w:t>
      </w:r>
      <w:r w:rsidDel="00000000" w:rsidR="00000000" w:rsidRPr="00000000">
        <w:rPr>
          <w:rFonts w:ascii="Montserrat" w:cs="Montserrat" w:eastAsia="Montserrat" w:hAnsi="Montserrat"/>
          <w:rtl w:val="0"/>
        </w:rPr>
        <w:t xml:space="preserve"> - for units with a death</w:t>
      </w:r>
    </w:p>
    <w:p w:rsidR="00000000" w:rsidDel="00000000" w:rsidP="00000000" w:rsidRDefault="00000000" w:rsidRPr="00000000" w14:paraId="0000006A">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Pest Control Addendum</w:t>
      </w:r>
      <w:r w:rsidDel="00000000" w:rsidR="00000000" w:rsidRPr="00000000">
        <w:rPr>
          <w:rFonts w:ascii="Montserrat" w:cs="Montserrat" w:eastAsia="Montserrat" w:hAnsi="Montserrat"/>
          <w:rtl w:val="0"/>
        </w:rPr>
        <w:t xml:space="preserve"> - for units with pesticide applied</w:t>
      </w:r>
    </w:p>
    <w:p w:rsidR="00000000" w:rsidDel="00000000" w:rsidP="00000000" w:rsidRDefault="00000000" w:rsidRPr="00000000" w14:paraId="0000006B">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Shared Utilities Agreement </w:t>
      </w:r>
      <w:r w:rsidDel="00000000" w:rsidR="00000000" w:rsidRPr="00000000">
        <w:rPr>
          <w:rFonts w:ascii="Montserrat" w:cs="Montserrat" w:eastAsia="Montserrat" w:hAnsi="Montserrat"/>
          <w:rtl w:val="0"/>
        </w:rPr>
        <w:t xml:space="preserve">- for units with a shared utility meter</w:t>
      </w:r>
    </w:p>
    <w:p w:rsidR="00000000" w:rsidDel="00000000" w:rsidP="00000000" w:rsidRDefault="00000000" w:rsidRPr="00000000" w14:paraId="0000006C">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Bed Bug Addendum</w:t>
      </w:r>
      <w:r w:rsidDel="00000000" w:rsidR="00000000" w:rsidRPr="00000000">
        <w:rPr>
          <w:rFonts w:ascii="Montserrat" w:cs="Montserrat" w:eastAsia="Montserrat" w:hAnsi="Montserrat"/>
          <w:rtl w:val="0"/>
        </w:rPr>
        <w:t xml:space="preserve"> - for all rental units in Oakland</w:t>
      </w:r>
    </w:p>
    <w:p w:rsidR="00000000" w:rsidDel="00000000" w:rsidP="00000000" w:rsidRDefault="00000000" w:rsidRPr="00000000" w14:paraId="0000006D">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Zone Disclosure</w:t>
      </w:r>
      <w:r w:rsidDel="00000000" w:rsidR="00000000" w:rsidRPr="00000000">
        <w:rPr>
          <w:rFonts w:ascii="Montserrat" w:cs="Montserrat" w:eastAsia="Montserrat" w:hAnsi="Montserrat"/>
          <w:rtl w:val="0"/>
        </w:rPr>
        <w:t xml:space="preserve"> - for units in a flood zone</w:t>
      </w:r>
    </w:p>
    <w:p w:rsidR="00000000" w:rsidDel="00000000" w:rsidP="00000000" w:rsidRDefault="00000000" w:rsidRPr="00000000" w14:paraId="0000006E">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w:t>
      </w:r>
      <w:r w:rsidDel="00000000" w:rsidR="00000000" w:rsidRPr="00000000">
        <w:rPr>
          <w:rFonts w:ascii="Montserrat" w:cs="Montserrat" w:eastAsia="Montserrat" w:hAnsi="Montserrat"/>
          <w:rtl w:val="0"/>
        </w:rPr>
        <w:t xml:space="preserve"> -  for all units with a smoking policy</w:t>
      </w:r>
      <w:r w:rsidDel="00000000" w:rsidR="00000000" w:rsidRPr="00000000">
        <w:rPr>
          <w:rtl w:val="0"/>
        </w:rPr>
      </w:r>
    </w:p>
    <w:p w:rsidR="00000000" w:rsidDel="00000000" w:rsidP="00000000" w:rsidRDefault="00000000" w:rsidRPr="00000000" w14:paraId="0000006F">
      <w:pPr>
        <w:numPr>
          <w:ilvl w:val="0"/>
          <w:numId w:val="1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70">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Oakland.</w:t>
      </w:r>
    </w:p>
    <w:p w:rsidR="00000000" w:rsidDel="00000000" w:rsidP="00000000" w:rsidRDefault="00000000" w:rsidRPr="00000000" w14:paraId="0000007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72">
      <w:pPr>
        <w:numPr>
          <w:ilvl w:val="0"/>
          <w:numId w:val="8"/>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 and Drug-Free Addendum </w:t>
      </w:r>
      <w:r w:rsidDel="00000000" w:rsidR="00000000" w:rsidRPr="00000000">
        <w:rPr>
          <w:rFonts w:ascii="Montserrat" w:cs="Montserrat" w:eastAsia="Montserrat" w:hAnsi="Montserrat"/>
          <w:rtl w:val="0"/>
        </w:rPr>
        <w:t xml:space="preserve">- for all rental units in Oakland</w:t>
      </w:r>
    </w:p>
    <w:p w:rsidR="00000000" w:rsidDel="00000000" w:rsidP="00000000" w:rsidRDefault="00000000" w:rsidRPr="00000000" w14:paraId="00000073">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Asbestos Addendum </w:t>
      </w:r>
      <w:r w:rsidDel="00000000" w:rsidR="00000000" w:rsidRPr="00000000">
        <w:rPr>
          <w:rFonts w:ascii="Montserrat" w:cs="Montserrat" w:eastAsia="Montserrat" w:hAnsi="Montserrat"/>
          <w:rtl w:val="0"/>
        </w:rPr>
        <w:t xml:space="preserve">- for all rental units in Oakland</w:t>
      </w:r>
    </w:p>
    <w:p w:rsidR="00000000" w:rsidDel="00000000" w:rsidP="00000000" w:rsidRDefault="00000000" w:rsidRPr="00000000" w14:paraId="00000074">
      <w:pPr>
        <w:numPr>
          <w:ilvl w:val="0"/>
          <w:numId w:val="8"/>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Fire Safety Disclosure</w:t>
      </w:r>
      <w:r w:rsidDel="00000000" w:rsidR="00000000" w:rsidRPr="00000000">
        <w:rPr>
          <w:rFonts w:ascii="Montserrat" w:cs="Montserrat" w:eastAsia="Montserrat" w:hAnsi="Montserrat"/>
          <w:rtl w:val="0"/>
        </w:rPr>
        <w:t xml:space="preserve"> - for all rental units in Oakland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07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made and entered into between _____________________________, (“Landlord") and ____________________________________________________, (“Tenant(s)”).</w:t>
      </w:r>
    </w:p>
    <w:p w:rsidR="00000000" w:rsidDel="00000000" w:rsidP="00000000" w:rsidRDefault="00000000" w:rsidRPr="00000000" w14:paraId="0000007F">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0">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8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8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8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8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8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8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8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8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8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8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METHAMPHETAMINE CONTAMINATION</w:t>
      </w:r>
    </w:p>
    <w:p w:rsidR="00000000" w:rsidDel="00000000" w:rsidP="00000000" w:rsidRDefault="00000000" w:rsidRPr="00000000" w14:paraId="0000009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9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(select one)</w:t>
      </w:r>
    </w:p>
    <w:p w:rsidR="00000000" w:rsidDel="00000000" w:rsidP="00000000" w:rsidRDefault="00000000" w:rsidRPr="00000000" w14:paraId="00000095">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96">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97">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9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C">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9D">
      <w:pPr>
        <w:spacing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9E">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F">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0A0">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A1">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A2">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A3">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A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A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A6">
      <w:pPr>
        <w:numPr>
          <w:ilvl w:val="0"/>
          <w:numId w:val="5"/>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A7">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A8">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A9">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AA">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AB">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AC">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AD">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AE">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AF">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B0">
      <w:pPr>
        <w:numPr>
          <w:ilvl w:val="0"/>
          <w:numId w:val="5"/>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B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0B2">
      <w:pPr>
        <w:numPr>
          <w:ilvl w:val="0"/>
          <w:numId w:val="16"/>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B3">
      <w:pPr>
        <w:numPr>
          <w:ilvl w:val="0"/>
          <w:numId w:val="16"/>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B4">
      <w:pPr>
        <w:numPr>
          <w:ilvl w:val="0"/>
          <w:numId w:val="16"/>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B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B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BA">
      <w:pPr>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SEX OFFENDER REGISTRY DISCLOSURE</w:t>
      </w:r>
    </w:p>
    <w:p w:rsidR="00000000" w:rsidDel="00000000" w:rsidP="00000000" w:rsidRDefault="00000000" w:rsidRPr="00000000" w14:paraId="000000B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B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BD">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B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BF">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color w:val="2c2d2f"/>
          <w:highlight w:val="white"/>
          <w:rtl w:val="0"/>
        </w:rPr>
        <w:t xml:space="preserve">Pursuant to Section 290.46 of the Penal Code, information about specified registered sex offenders is made available to the public via an Internet Web site maintained by the Department of Justice at </w:t>
      </w:r>
      <w:r w:rsidDel="00000000" w:rsidR="00000000" w:rsidRPr="00000000">
        <w:rPr>
          <w:rFonts w:ascii="Montserrat" w:cs="Montserrat" w:eastAsia="Montserrat" w:hAnsi="Montserrat"/>
          <w:i w:val="1"/>
          <w:color w:val="2c2d2f"/>
          <w:rtl w:val="0"/>
        </w:rPr>
        <w:t xml:space="preserve">www.meganslaw.ca.gov</w:t>
      </w:r>
      <w:r w:rsidDel="00000000" w:rsidR="00000000" w:rsidRPr="00000000">
        <w:rPr>
          <w:rFonts w:ascii="Montserrat" w:cs="Montserrat" w:eastAsia="Montserrat" w:hAnsi="Montserrat"/>
          <w:color w:val="2c2d2f"/>
          <w:highlight w:val="white"/>
          <w:rtl w:val="0"/>
        </w:rPr>
        <w:t xml:space="preserve">. Depending on an offender’s criminal history, this information will include either the address at which the offender resides or the community of residence and ZIP Code in which the offender resides.</w:t>
      </w:r>
    </w:p>
    <w:p w:rsidR="00000000" w:rsidDel="00000000" w:rsidP="00000000" w:rsidRDefault="00000000" w:rsidRPr="00000000" w14:paraId="000000C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C5">
      <w:pPr>
        <w:spacing w:line="48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Fonts w:ascii="Montserrat" w:cs="Montserrat" w:eastAsia="Montserrat" w:hAnsi="Montserrat"/>
          <w:b w:val="1"/>
          <w:sz w:val="24"/>
          <w:szCs w:val="24"/>
          <w:rtl w:val="0"/>
        </w:rPr>
        <w:t xml:space="preserve">DISCLOSURE OF DEMOLITION PERMIT</w:t>
      </w:r>
    </w:p>
    <w:p w:rsidR="00000000" w:rsidDel="00000000" w:rsidP="00000000" w:rsidRDefault="00000000" w:rsidRPr="00000000" w14:paraId="000000C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C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C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__________, the following unit(s) are scheduled for demolition. On or after this date, active lease agreements will terminate for the affected unit(s):</w:t>
      </w:r>
    </w:p>
    <w:p w:rsidR="00000000" w:rsidDel="00000000" w:rsidP="00000000" w:rsidRDefault="00000000" w:rsidRPr="00000000" w14:paraId="000000C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F">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D0">
      <w:pPr>
        <w:spacing w:line="360" w:lineRule="auto"/>
        <w:jc w:val="center"/>
        <w:rPr>
          <w:rFonts w:ascii="Montserrat" w:cs="Montserrat" w:eastAsia="Montserrat" w:hAnsi="Montserrat"/>
          <w:b w:val="1"/>
          <w:color w:val="2c2d2f"/>
          <w:sz w:val="24"/>
          <w:szCs w:val="24"/>
          <w:highlight w:val="white"/>
        </w:rPr>
      </w:pPr>
      <w:r w:rsidDel="00000000" w:rsidR="00000000" w:rsidRPr="00000000">
        <w:br w:type="page"/>
      </w:r>
      <w:r w:rsidDel="00000000" w:rsidR="00000000" w:rsidRPr="00000000">
        <w:rPr>
          <w:rFonts w:ascii="Montserrat" w:cs="Montserrat" w:eastAsia="Montserrat" w:hAnsi="Montserrat"/>
          <w:b w:val="1"/>
          <w:color w:val="2c2d2f"/>
          <w:sz w:val="24"/>
          <w:szCs w:val="24"/>
          <w:highlight w:val="white"/>
          <w:rtl w:val="0"/>
        </w:rPr>
        <w:t xml:space="preserve">DISCLOSURE OF ORDNANCE</w:t>
      </w:r>
    </w:p>
    <w:p w:rsidR="00000000" w:rsidDel="00000000" w:rsidP="00000000" w:rsidRDefault="00000000" w:rsidRPr="00000000" w14:paraId="000000D1">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D2">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 ___________________________________________________________________________________</w:t>
      </w:r>
    </w:p>
    <w:p w:rsidR="00000000" w:rsidDel="00000000" w:rsidP="00000000" w:rsidRDefault="00000000" w:rsidRPr="00000000" w14:paraId="000000D3">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 </w:t>
      </w:r>
      <w:r w:rsidDel="00000000" w:rsidR="00000000" w:rsidRPr="00000000">
        <w:rPr>
          <w:rFonts w:ascii="Montserrat" w:cs="Montserrat" w:eastAsia="Montserrat" w:hAnsi="Montserrat"/>
          <w:color w:val="2c2d2f"/>
          <w:highlight w:val="white"/>
          <w:rtl w:val="0"/>
        </w:rPr>
        <w:t xml:space="preserve">This property is located within 1 mile of a former federal or military facility which may contain explosive munitions.</w:t>
      </w:r>
    </w:p>
    <w:p w:rsidR="00000000" w:rsidDel="00000000" w:rsidP="00000000" w:rsidRDefault="00000000" w:rsidRPr="00000000" w14:paraId="000000D4">
      <w:pPr>
        <w:spacing w:after="240" w:before="240" w:line="36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D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8">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D9">
      <w:pPr>
        <w:spacing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DA">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B">
      <w:pP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DISCLOSURE OF INFORMATION ON DEATH IN A RENTAL UNIT</w:t>
      </w:r>
    </w:p>
    <w:p w:rsidR="00000000" w:rsidDel="00000000" w:rsidP="00000000" w:rsidRDefault="00000000" w:rsidRPr="00000000" w14:paraId="000000DC">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DD">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E">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w:t>
      </w:r>
    </w:p>
    <w:p w:rsidR="00000000" w:rsidDel="00000000" w:rsidP="00000000" w:rsidRDefault="00000000" w:rsidRPr="00000000" w14:paraId="000000DF">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At the time of this lease agreement, Landlord certifies the following information pertaining to the history of death in the rental property:</w:t>
      </w:r>
    </w:p>
    <w:p w:rsidR="00000000" w:rsidDel="00000000" w:rsidP="00000000" w:rsidRDefault="00000000" w:rsidRPr="00000000" w14:paraId="000000E0">
      <w:pPr>
        <w:numPr>
          <w:ilvl w:val="0"/>
          <w:numId w:val="18"/>
        </w:numPr>
        <w:spacing w:after="0" w:afterAutospacing="0" w:before="24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No death reported</w:t>
      </w:r>
    </w:p>
    <w:p w:rsidR="00000000" w:rsidDel="00000000" w:rsidP="00000000" w:rsidRDefault="00000000" w:rsidRPr="00000000" w14:paraId="000000E1">
      <w:pPr>
        <w:numPr>
          <w:ilvl w:val="0"/>
          <w:numId w:val="18"/>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natural causes</w:t>
      </w:r>
    </w:p>
    <w:p w:rsidR="00000000" w:rsidDel="00000000" w:rsidP="00000000" w:rsidRDefault="00000000" w:rsidRPr="00000000" w14:paraId="000000E2">
      <w:pPr>
        <w:numPr>
          <w:ilvl w:val="0"/>
          <w:numId w:val="18"/>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violent crime: ____________________</w:t>
      </w:r>
    </w:p>
    <w:p w:rsidR="00000000" w:rsidDel="00000000" w:rsidP="00000000" w:rsidRDefault="00000000" w:rsidRPr="00000000" w14:paraId="000000E3">
      <w:pPr>
        <w:numPr>
          <w:ilvl w:val="0"/>
          <w:numId w:val="18"/>
        </w:numPr>
        <w:spacing w:after="24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communicable disease: _____________________</w:t>
      </w:r>
    </w:p>
    <w:p w:rsidR="00000000" w:rsidDel="00000000" w:rsidP="00000000" w:rsidRDefault="00000000" w:rsidRPr="00000000" w14:paraId="000000E4">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has a right to have questions answered pertaining to death in the rental unit to the best of the Landlord’s knowledge upon request.</w:t>
      </w:r>
    </w:p>
    <w:p w:rsidR="00000000" w:rsidDel="00000000" w:rsidP="00000000" w:rsidRDefault="00000000" w:rsidRPr="00000000" w14:paraId="000000E5">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E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EA">
      <w:pPr>
        <w:shd w:fill="ffffff" w:val="clea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PEST CONTROL ADDENDUM</w:t>
      </w:r>
    </w:p>
    <w:p w:rsidR="00000000" w:rsidDel="00000000" w:rsidP="00000000" w:rsidRDefault="00000000" w:rsidRPr="00000000" w14:paraId="000000E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 This addendum is incorporated into the original Lease Agreement signed on: _____________________.</w:t>
      </w:r>
    </w:p>
    <w:p w:rsidR="00000000" w:rsidDel="00000000" w:rsidP="00000000" w:rsidRDefault="00000000" w:rsidRPr="00000000" w14:paraId="000000E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0E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EE">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E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pest infestation.</w:t>
      </w:r>
    </w:p>
    <w:p w:rsidR="00000000" w:rsidDel="00000000" w:rsidP="00000000" w:rsidRDefault="00000000" w:rsidRPr="00000000" w14:paraId="000000F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 </w:t>
      </w:r>
      <w:r w:rsidDel="00000000" w:rsidR="00000000" w:rsidRPr="00000000">
        <w:rPr>
          <w:rFonts w:ascii="Montserrat" w:cs="Montserrat" w:eastAsia="Montserrat" w:hAnsi="Montserrat"/>
          <w:rtl w:val="0"/>
        </w:rPr>
        <w:t xml:space="preserve">The Tenant affirms that all furnishings and personal belongings will be inspected prior to being moved into the Premises and are free of any pests. The Tenant agrees to abide by all requirements of this Addendum for the duration of the tenancy.</w:t>
      </w:r>
    </w:p>
    <w:p w:rsidR="00000000" w:rsidDel="00000000" w:rsidP="00000000" w:rsidRDefault="00000000" w:rsidRPr="00000000" w14:paraId="000000F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w:t>
      </w:r>
      <w:r w:rsidDel="00000000" w:rsidR="00000000" w:rsidRPr="00000000">
        <w:rPr>
          <w:rFonts w:ascii="Montserrat" w:cs="Montserrat" w:eastAsia="Montserrat" w:hAnsi="Montserrat"/>
          <w:rtl w:val="0"/>
        </w:rPr>
        <w:t xml:space="preserve">The Tenant agrees to continually monitor for the presence of pests. The Tenant specifically agrees to check their personal belongings before reentering the Premises in the following situations: (a) Tenant stayed at a hotel or another home; (b) Tenant used public transportation; or (c) Tenant visited a public venue.</w:t>
      </w:r>
    </w:p>
    <w:p w:rsidR="00000000" w:rsidDel="00000000" w:rsidP="00000000" w:rsidRDefault="00000000" w:rsidRPr="00000000" w14:paraId="000000F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 responsibility to immediately inform the Landlord of any apparent pest infestation.</w:t>
      </w:r>
    </w:p>
    <w:p w:rsidR="00000000" w:rsidDel="00000000" w:rsidP="00000000" w:rsidRDefault="00000000" w:rsidRPr="00000000" w14:paraId="000000F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 will provide the Landlord access to the Premises within twenty-four (24) hours of their notification to the Landlord of a potential pest infestation. In accordance with this Addendum and the Lease Agreement, the Tenant shall also allow access to any professional pest management company hired by the Landlord to remedy a pest infestation.</w:t>
      </w:r>
    </w:p>
    <w:p w:rsidR="00000000" w:rsidDel="00000000" w:rsidP="00000000" w:rsidRDefault="00000000" w:rsidRPr="00000000" w14:paraId="000000F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 </w:t>
      </w:r>
      <w:r w:rsidDel="00000000" w:rsidR="00000000" w:rsidRPr="00000000">
        <w:rPr>
          <w:rFonts w:ascii="Montserrat" w:cs="Montserrat" w:eastAsia="Montserrat" w:hAnsi="Montserrat"/>
          <w:rtl w:val="0"/>
        </w:rPr>
        <w:t xml:space="preserve">The Tenant agrees to fully cooperate with the Landlord regarding all pest control efforts. The Tenant agrees that if their premises, or a neighbor’s premises, becomes infested with pests, they shall comply with all requirements by the Landlord and/or the pest management company hired to eradicate the pest infestation. Tenant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0F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pest infestation, the Tenant agrees to avoid common practices that frequently lead to said infestation. These prohibitions specifically include, but are not limited to, purchasing or acquiring second hand furniture for use at the Premises.</w:t>
      </w:r>
    </w:p>
    <w:p w:rsidR="00000000" w:rsidDel="00000000" w:rsidP="00000000" w:rsidRDefault="00000000" w:rsidRPr="00000000" w14:paraId="000000F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 acknowledges that the Landlord shall not be liable for the loss or damage of any of the Tenant’s personal belongings. The Tenant is instructed to secure insurance to cover any potential loss due to a pest infestation.</w:t>
      </w:r>
    </w:p>
    <w:p w:rsidR="00000000" w:rsidDel="00000000" w:rsidP="00000000" w:rsidRDefault="00000000" w:rsidRPr="00000000" w14:paraId="000000F7">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0F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 agrees to indemnify and hold harmless the Landlord from any loss, damage, liability, attorneys’ fees, and costs that are the direct or indirect result of a pest infestation caused by the Tenant or any guests occupying or using the Premises.</w:t>
      </w:r>
    </w:p>
    <w:p w:rsidR="00000000" w:rsidDel="00000000" w:rsidP="00000000" w:rsidRDefault="00000000" w:rsidRPr="00000000" w14:paraId="000000F9">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Addendum shall be governed by the law set forth in the Lease Agreement.</w:t>
      </w:r>
      <w:r w:rsidDel="00000000" w:rsidR="00000000" w:rsidRPr="00000000">
        <w:rPr>
          <w:rtl w:val="0"/>
        </w:rPr>
      </w:r>
    </w:p>
    <w:p w:rsidR="00000000" w:rsidDel="00000000" w:rsidP="00000000" w:rsidRDefault="00000000" w:rsidRPr="00000000" w14:paraId="000000F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F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FF">
      <w:pPr>
        <w:shd w:fill="ffffff" w:val="clear"/>
        <w:spacing w:after="240" w:before="240" w:line="36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SHARED UTILITIES AGREEMENT</w:t>
      </w:r>
    </w:p>
    <w:p w:rsidR="00000000" w:rsidDel="00000000" w:rsidP="00000000" w:rsidRDefault="00000000" w:rsidRPr="00000000" w14:paraId="00000100">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is made and entered into between __________________________, (“Landlord)" and ____________________________________________________, (“Tenant(s)”). This Agreement is incorporated into the original Lease Agreement signed on: __________________________.</w:t>
      </w:r>
    </w:p>
    <w:p w:rsidR="00000000" w:rsidDel="00000000" w:rsidP="00000000" w:rsidRDefault="00000000" w:rsidRPr="00000000" w14:paraId="00000101">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102">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103">
      <w:pPr>
        <w:shd w:fill="ffffff" w:val="clear"/>
        <w:spacing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104">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105">
      <w:pPr>
        <w:numPr>
          <w:ilvl w:val="0"/>
          <w:numId w:val="13"/>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106">
      <w:pPr>
        <w:numPr>
          <w:ilvl w:val="0"/>
          <w:numId w:val="13"/>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107">
      <w:pPr>
        <w:numPr>
          <w:ilvl w:val="0"/>
          <w:numId w:val="13"/>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108">
      <w:pPr>
        <w:numPr>
          <w:ilvl w:val="0"/>
          <w:numId w:val="13"/>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109">
      <w:pPr>
        <w:numPr>
          <w:ilvl w:val="0"/>
          <w:numId w:val="13"/>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10A">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10B">
      <w:pPr>
        <w:numPr>
          <w:ilvl w:val="0"/>
          <w:numId w:val="9"/>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10C">
      <w:pPr>
        <w:numPr>
          <w:ilvl w:val="0"/>
          <w:numId w:val="9"/>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10D">
      <w:pPr>
        <w:numPr>
          <w:ilvl w:val="0"/>
          <w:numId w:val="9"/>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10E">
      <w:pPr>
        <w:numPr>
          <w:ilvl w:val="0"/>
          <w:numId w:val="9"/>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___________________________________________</w:t>
      </w:r>
    </w:p>
    <w:p w:rsidR="00000000" w:rsidDel="00000000" w:rsidP="00000000" w:rsidRDefault="00000000" w:rsidRPr="00000000" w14:paraId="0000010F">
      <w:pPr>
        <w:shd w:fill="ffffff" w:val="clear"/>
        <w:spacing w:after="240" w:before="20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110">
      <w:pPr>
        <w:shd w:fill="ffffff" w:val="clear"/>
        <w:spacing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color w:val="1d1c1d"/>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11">
      <w:pPr>
        <w:shd w:fill="ffffff" w:val="clear"/>
        <w:spacing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11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1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16">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BED BUG ADDENDUM</w:t>
      </w:r>
    </w:p>
    <w:p w:rsidR="00000000" w:rsidDel="00000000" w:rsidP="00000000" w:rsidRDefault="00000000" w:rsidRPr="00000000" w14:paraId="00000117">
      <w:pPr>
        <w:shd w:fill="ffffff" w:val="clear"/>
        <w:spacing w:after="20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12b36"/>
          <w:rtl w:val="0"/>
        </w:rPr>
        <w:t xml:space="preserve">THIS BED BUG ADDENDUM made and entered into between _____________________, (“Landlord)" and ____________________________________________________, (“Tenant(s)”).</w:t>
      </w:r>
      <w:r w:rsidDel="00000000" w:rsidR="00000000" w:rsidRPr="00000000">
        <w:rPr>
          <w:rtl w:val="0"/>
        </w:rPr>
      </w:r>
    </w:p>
    <w:p w:rsidR="00000000" w:rsidDel="00000000" w:rsidP="00000000" w:rsidRDefault="00000000" w:rsidRPr="00000000" w14:paraId="00000118">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Hereinafter, these individuals are known collectively as the “Parties.”</w:t>
      </w:r>
    </w:p>
    <w:p w:rsidR="00000000" w:rsidDel="00000000" w:rsidP="00000000" w:rsidRDefault="00000000" w:rsidRPr="00000000" w14:paraId="00000119">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Parties hereby acknowledge that this Addendum is incorporated into the Lease Agreement for the property referenced therein as the “Premises” and serves to affirm the following:</w:t>
      </w:r>
    </w:p>
    <w:p w:rsidR="00000000" w:rsidDel="00000000" w:rsidP="00000000" w:rsidRDefault="00000000" w:rsidRPr="00000000" w14:paraId="0000011A">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AFFIRMATION. </w:t>
      </w:r>
      <w:r w:rsidDel="00000000" w:rsidR="00000000" w:rsidRPr="00000000">
        <w:rPr>
          <w:rFonts w:ascii="Montserrat" w:cs="Montserrat" w:eastAsia="Montserrat" w:hAnsi="Montserrat"/>
          <w:color w:val="2c2d2f"/>
          <w:highlight w:val="white"/>
          <w:rtl w:val="0"/>
        </w:rPr>
        <w:t xml:space="preserve">The Landlord affirms and acknowledges that the Premises have been inspected prior to the start of this Lease Agreement and, upon the conclusion of the inspection, the Landlord is not aware of any bed bug infestation.</w:t>
      </w:r>
    </w:p>
    <w:p w:rsidR="00000000" w:rsidDel="00000000" w:rsidP="00000000" w:rsidRDefault="00000000" w:rsidRPr="00000000" w14:paraId="0000011B">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 AFFIRMATION. </w:t>
      </w:r>
      <w:r w:rsidDel="00000000" w:rsidR="00000000" w:rsidRPr="00000000">
        <w:rPr>
          <w:rFonts w:ascii="Montserrat" w:cs="Montserrat" w:eastAsia="Montserrat" w:hAnsi="Montserrat"/>
          <w:color w:val="2c2d2f"/>
          <w:highlight w:val="white"/>
          <w:rtl w:val="0"/>
        </w:rPr>
        <w:t xml:space="preserve">The Tenant(s) affirms that all furnishings and personal belongings will be inspected prior to being moved into the Premises and are free of any bed bugs. The Tenant(s) agrees to abide by all requirements of this Addendum for the duration of the tenancy.</w:t>
      </w:r>
    </w:p>
    <w:p w:rsidR="00000000" w:rsidDel="00000000" w:rsidP="00000000" w:rsidRDefault="00000000" w:rsidRPr="00000000" w14:paraId="0000011C">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INSPECTION. </w:t>
      </w:r>
      <w:r w:rsidDel="00000000" w:rsidR="00000000" w:rsidRPr="00000000">
        <w:rPr>
          <w:rFonts w:ascii="Montserrat" w:cs="Montserrat" w:eastAsia="Montserrat" w:hAnsi="Montserrat"/>
          <w:color w:val="2c2d2f"/>
          <w:highlight w:val="white"/>
          <w:rtl w:val="0"/>
        </w:rPr>
        <w:t xml:space="preserve">The Tenant(s) agrees to continually monitor for the presence of bed bugs. The Tenant(s) specifically agrees to check their personal belongings before reentering the Premises in the following situations: (a) Tenant(s) stayed at a hotel or another home; (b) Tenant used public transportation; or (c) Tenant(s) visited a public venue.</w:t>
      </w:r>
    </w:p>
    <w:p w:rsidR="00000000" w:rsidDel="00000000" w:rsidP="00000000" w:rsidRDefault="00000000" w:rsidRPr="00000000" w14:paraId="0000011D">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TENANT’S DUTY TO REPORT. </w:t>
      </w:r>
      <w:r w:rsidDel="00000000" w:rsidR="00000000" w:rsidRPr="00000000">
        <w:rPr>
          <w:rFonts w:ascii="Montserrat" w:cs="Montserrat" w:eastAsia="Montserrat" w:hAnsi="Montserrat"/>
          <w:color w:val="2c2d2f"/>
          <w:highlight w:val="white"/>
          <w:rtl w:val="0"/>
        </w:rPr>
        <w:t xml:space="preserve">It is the Tenant(s)’s responsibility to immediately inform the Landlord of any apparent bed bug infestation.</w:t>
      </w:r>
    </w:p>
    <w:p w:rsidR="00000000" w:rsidDel="00000000" w:rsidP="00000000" w:rsidRDefault="00000000" w:rsidRPr="00000000" w14:paraId="0000011E">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ACCESS. </w:t>
      </w:r>
      <w:r w:rsidDel="00000000" w:rsidR="00000000" w:rsidRPr="00000000">
        <w:rPr>
          <w:rFonts w:ascii="Montserrat" w:cs="Montserrat" w:eastAsia="Montserrat" w:hAnsi="Montserrat"/>
          <w:color w:val="2c2d2f"/>
          <w:highlight w:val="white"/>
          <w:rtl w:val="0"/>
        </w:rPr>
        <w:t xml:space="preserve">The Tenant(s) will provide the Landlord access to the Premises within twenty-four (24) hours of their notification to the Landlord of a potential bed bug infestation. In accordance with this Addendum and the Lease Agreement, the Tenant(s) shall also allow access to any professional pest management company hired by the Landlord to remedy an infestation.</w:t>
      </w:r>
    </w:p>
    <w:p w:rsidR="00000000" w:rsidDel="00000000" w:rsidP="00000000" w:rsidRDefault="00000000" w:rsidRPr="00000000" w14:paraId="0000011F">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COOPERATION. </w:t>
      </w:r>
      <w:r w:rsidDel="00000000" w:rsidR="00000000" w:rsidRPr="00000000">
        <w:rPr>
          <w:rFonts w:ascii="Montserrat" w:cs="Montserrat" w:eastAsia="Montserrat" w:hAnsi="Montserrat"/>
          <w:color w:val="2c2d2f"/>
          <w:highlight w:val="white"/>
          <w:rtl w:val="0"/>
        </w:rPr>
        <w:t xml:space="preserve">The Tenant(s) agrees to fully cooperate with the Landlord regarding all bed bug control efforts. The Tenant(s) agrees that if their premises, or a neighbor’s premises, becomes infected with bed bugs, they shall comply with all requirements by the Landlord and/or the pest management company hired to eradicate the bed bug infestation. Tenant(s)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120">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PROHIBITIONS. </w:t>
      </w:r>
      <w:r w:rsidDel="00000000" w:rsidR="00000000" w:rsidRPr="00000000">
        <w:rPr>
          <w:rFonts w:ascii="Montserrat" w:cs="Montserrat" w:eastAsia="Montserrat" w:hAnsi="Montserrat"/>
          <w:color w:val="2c2d2f"/>
          <w:highlight w:val="white"/>
          <w:rtl w:val="0"/>
        </w:rPr>
        <w:t xml:space="preserve">In order to minimize the potential for bed bug infestation, the Tenant(s) agrees to avoid common practices that frequently lead to said infestation. These prohibitions specifically include, but are not limited to, purchasing or acquiring second hand furniture for use at the Premises or the use of another individual’s vacuum cleaner.</w:t>
      </w:r>
    </w:p>
    <w:p w:rsidR="00000000" w:rsidDel="00000000" w:rsidP="00000000" w:rsidRDefault="00000000" w:rsidRPr="00000000" w14:paraId="00000121">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RENTER’S INSURANCE. </w:t>
      </w:r>
      <w:r w:rsidDel="00000000" w:rsidR="00000000" w:rsidRPr="00000000">
        <w:rPr>
          <w:rFonts w:ascii="Montserrat" w:cs="Montserrat" w:eastAsia="Montserrat" w:hAnsi="Montserrat"/>
          <w:color w:val="2c2d2f"/>
          <w:highlight w:val="white"/>
          <w:rtl w:val="0"/>
        </w:rPr>
        <w:t xml:space="preserve">The Tenant(s) acknowledges that the Landlord shall not be liable for the loss or damage of any of the Tenant(s)’s personal belongings. The Tenant(s) is instructed to secure insurance to cover any potential loss due to a bed bug infestation.</w:t>
      </w:r>
    </w:p>
    <w:p w:rsidR="00000000" w:rsidDel="00000000" w:rsidP="00000000" w:rsidRDefault="00000000" w:rsidRPr="00000000" w14:paraId="00000122">
      <w:pPr>
        <w:shd w:fill="ffffff" w:val="clear"/>
        <w:spacing w:after="240" w:before="240" w:lineRule="auto"/>
        <w:rPr>
          <w:rFonts w:ascii="Montserrat" w:cs="Montserrat" w:eastAsia="Montserrat" w:hAnsi="Montserrat"/>
          <w:b w:val="1"/>
          <w:color w:val="2c2d2f"/>
          <w:sz w:val="32"/>
          <w:szCs w:val="32"/>
          <w:highlight w:val="white"/>
        </w:rPr>
      </w:pPr>
      <w:r w:rsidDel="00000000" w:rsidR="00000000" w:rsidRPr="00000000">
        <w:rPr>
          <w:rFonts w:ascii="Montserrat" w:cs="Montserrat" w:eastAsia="Montserrat" w:hAnsi="Montserrat"/>
          <w:b w:val="1"/>
          <w:color w:val="2c2d2f"/>
          <w:highlight w:val="white"/>
          <w:rtl w:val="0"/>
        </w:rPr>
        <w:t xml:space="preserve">VIOLATIONS. </w:t>
      </w:r>
      <w:r w:rsidDel="00000000" w:rsidR="00000000" w:rsidRPr="00000000">
        <w:rPr>
          <w:rFonts w:ascii="Montserrat" w:cs="Montserrat" w:eastAsia="Montserrat" w:hAnsi="Montserrat"/>
          <w:color w:val="2c2d2f"/>
          <w:highlight w:val="white"/>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123">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INDEMNIFICATION. </w:t>
      </w:r>
      <w:r w:rsidDel="00000000" w:rsidR="00000000" w:rsidRPr="00000000">
        <w:rPr>
          <w:rFonts w:ascii="Montserrat" w:cs="Montserrat" w:eastAsia="Montserrat" w:hAnsi="Montserrat"/>
          <w:color w:val="2c2d2f"/>
          <w:highlight w:val="white"/>
          <w:rtl w:val="0"/>
        </w:rPr>
        <w:t xml:space="preserve">The Tenant(s) agrees to indemnify and hold harmless the Landlord from any loss, damage, liability, attorneys’ fees, and costs that are the direct or indirect result of a bed bug infestation caused by the Tenant(s) or any guests occupying or using the Premises.</w:t>
      </w:r>
    </w:p>
    <w:p w:rsidR="00000000" w:rsidDel="00000000" w:rsidP="00000000" w:rsidRDefault="00000000" w:rsidRPr="00000000" w14:paraId="00000124">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GOVERNING LAW. </w:t>
      </w:r>
      <w:r w:rsidDel="00000000" w:rsidR="00000000" w:rsidRPr="00000000">
        <w:rPr>
          <w:rFonts w:ascii="Montserrat" w:cs="Montserrat" w:eastAsia="Montserrat" w:hAnsi="Montserrat"/>
          <w:color w:val="2c2d2f"/>
          <w:highlight w:val="white"/>
          <w:rtl w:val="0"/>
        </w:rPr>
        <w:t xml:space="preserve">This Addendum shall be governed by the law set forth in the Lease Agreement. Upon the signatures below, the parties agree that the above Addendum shall be legally binding and incorporated into the above-referenced Lease Agreement.</w:t>
      </w:r>
    </w:p>
    <w:p w:rsidR="00000000" w:rsidDel="00000000" w:rsidP="00000000" w:rsidRDefault="00000000" w:rsidRPr="00000000" w14:paraId="00000125">
      <w:pPr>
        <w:shd w:fill="ffffff" w:val="clear"/>
        <w:spacing w:after="20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2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2A">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FLOOD ZONE DISCLOSURE</w:t>
      </w:r>
    </w:p>
    <w:p w:rsidR="00000000" w:rsidDel="00000000" w:rsidP="00000000" w:rsidRDefault="00000000" w:rsidRPr="00000000" w14:paraId="0000012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_________________________________________________________________, (“Tenant(s)”).</w:t>
      </w:r>
    </w:p>
    <w:p w:rsidR="00000000" w:rsidDel="00000000" w:rsidP="00000000" w:rsidRDefault="00000000" w:rsidRPr="00000000" w14:paraId="0000012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12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This property is located in a known flood zone, putting it at a higher risk of flooding. Landlord and Landlord’s insurer are NOT responsible for personal loss occurring at this rental unit due to flooding or other hazards. It is recommended that Tenant pursues renter’s insurance and flood insurance. </w:t>
      </w:r>
    </w:p>
    <w:p w:rsidR="00000000" w:rsidDel="00000000" w:rsidP="00000000" w:rsidRDefault="00000000" w:rsidRPr="00000000" w14:paraId="0000012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12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3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33">
      <w:pPr>
        <w:spacing w:line="48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4">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SMOKING POLICY ADDENDUM</w:t>
      </w:r>
    </w:p>
    <w:p w:rsidR="00000000" w:rsidDel="00000000" w:rsidP="00000000" w:rsidRDefault="00000000" w:rsidRPr="00000000" w14:paraId="0000013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__________________________________________________________, (“Tenant(s)”).</w:t>
      </w:r>
    </w:p>
    <w:p w:rsidR="00000000" w:rsidDel="00000000" w:rsidP="00000000" w:rsidRDefault="00000000" w:rsidRPr="00000000" w14:paraId="0000013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137">
      <w:pPr>
        <w:spacing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3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Smoking is:</w:t>
      </w:r>
    </w:p>
    <w:p w:rsidR="00000000" w:rsidDel="00000000" w:rsidP="00000000" w:rsidRDefault="00000000" w:rsidRPr="00000000" w14:paraId="00000139">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w:t>
      </w:r>
    </w:p>
    <w:p w:rsidR="00000000" w:rsidDel="00000000" w:rsidP="00000000" w:rsidRDefault="00000000" w:rsidRPr="00000000" w14:paraId="0000013A">
      <w:pPr>
        <w:numPr>
          <w:ilvl w:val="0"/>
          <w:numId w:val="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 EXCEPT for the following areas: ________________________________________________________________________________________________________________________________________________________</w:t>
      </w:r>
    </w:p>
    <w:p w:rsidR="00000000" w:rsidDel="00000000" w:rsidP="00000000" w:rsidRDefault="00000000" w:rsidRPr="00000000" w14:paraId="0000013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make a reasonable effort to avoid secondhand smoke and use &amp; dispose of paraphernalia safely and responsibly.</w:t>
      </w:r>
    </w:p>
    <w:p w:rsidR="00000000" w:rsidDel="00000000" w:rsidP="00000000" w:rsidRDefault="00000000" w:rsidRPr="00000000" w14:paraId="0000013C">
      <w:pPr>
        <w:shd w:fill="ffffff" w:val="clear"/>
        <w:spacing w:after="200" w:before="24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3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3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0">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4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14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14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4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4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14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147">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148">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14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14A">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14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14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14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14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14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15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5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5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5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5">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56">
      <w:pPr>
        <w:rPr/>
      </w:pPr>
      <w:r w:rsidDel="00000000" w:rsidR="00000000" w:rsidRPr="00000000">
        <w:br w:type="page"/>
      </w:r>
      <w:r w:rsidDel="00000000" w:rsidR="00000000" w:rsidRPr="00000000">
        <w:rPr>
          <w:rtl w:val="0"/>
        </w:rPr>
      </w:r>
    </w:p>
    <w:p w:rsidR="00000000" w:rsidDel="00000000" w:rsidP="00000000" w:rsidRDefault="00000000" w:rsidRPr="00000000" w14:paraId="00000157">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15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made and entered into between _____________________________, (“Landlord") and ____________________________________________________, (“Tenant(s)”).</w:t>
      </w:r>
    </w:p>
    <w:p w:rsidR="00000000" w:rsidDel="00000000" w:rsidP="00000000" w:rsidRDefault="00000000" w:rsidRPr="00000000" w14:paraId="0000015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5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5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5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15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15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15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16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16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16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16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16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6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6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6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9">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6A">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ADDENDUM</w:t>
      </w:r>
    </w:p>
    <w:p w:rsidR="00000000" w:rsidDel="00000000" w:rsidP="00000000" w:rsidRDefault="00000000" w:rsidRPr="00000000" w14:paraId="0000016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ADDENDUM is entered into this _____ day of ________________, 20_____, by and between _______________________, (“Landlord”) with an address at _____________________________ and ______________________________________________, ("Tenant(s)”) with an address at _________________________________.</w:t>
      </w:r>
    </w:p>
    <w:p w:rsidR="00000000" w:rsidDel="00000000" w:rsidP="00000000" w:rsidRDefault="00000000" w:rsidRPr="00000000" w14:paraId="0000016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6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6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6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7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7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7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73">
      <w:pPr>
        <w:numPr>
          <w:ilvl w:val="0"/>
          <w:numId w:val="19"/>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74">
      <w:pPr>
        <w:numPr>
          <w:ilvl w:val="0"/>
          <w:numId w:val="19"/>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7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7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77">
      <w:pPr>
        <w:numPr>
          <w:ilvl w:val="0"/>
          <w:numId w:val="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78">
      <w:pPr>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79">
      <w:pPr>
        <w:numPr>
          <w:ilvl w:val="0"/>
          <w:numId w:val="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7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7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7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7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7E">
      <w:pPr>
        <w:spacing w:after="20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7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8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2">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83">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84">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85">
      <w:pPr>
        <w:rPr/>
      </w:pPr>
      <w:r w:rsidDel="00000000" w:rsidR="00000000" w:rsidRPr="00000000">
        <w:br w:type="page"/>
      </w:r>
      <w:r w:rsidDel="00000000" w:rsidR="00000000" w:rsidRPr="00000000">
        <w:rPr>
          <w:rtl w:val="0"/>
        </w:rPr>
      </w:r>
    </w:p>
    <w:p w:rsidR="00000000" w:rsidDel="00000000" w:rsidP="00000000" w:rsidRDefault="00000000" w:rsidRPr="00000000" w14:paraId="00000186">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FIRE SAFETY AND PROTECTION NOTICE</w:t>
      </w:r>
    </w:p>
    <w:p w:rsidR="00000000" w:rsidDel="00000000" w:rsidP="00000000" w:rsidRDefault="00000000" w:rsidRPr="00000000" w14:paraId="0000018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 (“Landlord") and ____________________________________________________, (“Tenant(s)”).</w:t>
      </w:r>
    </w:p>
    <w:p w:rsidR="00000000" w:rsidDel="00000000" w:rsidP="00000000" w:rsidRDefault="00000000" w:rsidRPr="00000000" w14:paraId="0000018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18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8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TO TENANT: </w:t>
      </w:r>
      <w:r w:rsidDel="00000000" w:rsidR="00000000" w:rsidRPr="00000000">
        <w:rPr>
          <w:rFonts w:ascii="Montserrat" w:cs="Montserrat" w:eastAsia="Montserrat" w:hAnsi="Montserrat"/>
          <w:rtl w:val="0"/>
        </w:rPr>
        <w:t xml:space="preserve">(select one) This rental property or dwelling unit:</w:t>
      </w:r>
    </w:p>
    <w:p w:rsidR="00000000" w:rsidDel="00000000" w:rsidP="00000000" w:rsidRDefault="00000000" w:rsidRPr="00000000" w14:paraId="0000018B">
      <w:pPr>
        <w:numPr>
          <w:ilvl w:val="0"/>
          <w:numId w:val="2"/>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hard-wired or battery operated smoke detection device</w:t>
      </w:r>
    </w:p>
    <w:p w:rsidR="00000000" w:rsidDel="00000000" w:rsidP="00000000" w:rsidRDefault="00000000" w:rsidRPr="00000000" w14:paraId="0000018C">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sprinkler system</w:t>
      </w:r>
    </w:p>
    <w:p w:rsidR="00000000" w:rsidDel="00000000" w:rsidP="00000000" w:rsidRDefault="00000000" w:rsidRPr="00000000" w14:paraId="0000018D">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alarm system</w:t>
      </w:r>
    </w:p>
    <w:p w:rsidR="00000000" w:rsidDel="00000000" w:rsidP="00000000" w:rsidRDefault="00000000" w:rsidRPr="00000000" w14:paraId="0000018E">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notification plan for the occupants</w:t>
      </w:r>
    </w:p>
    <w:p w:rsidR="00000000" w:rsidDel="00000000" w:rsidP="00000000" w:rsidRDefault="00000000" w:rsidRPr="00000000" w14:paraId="0000018F">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relocation plan for the occupants</w:t>
      </w:r>
    </w:p>
    <w:p w:rsidR="00000000" w:rsidDel="00000000" w:rsidP="00000000" w:rsidRDefault="00000000" w:rsidRPr="00000000" w14:paraId="00000190">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has an emergency evacuation plan for the occupants</w:t>
      </w:r>
    </w:p>
    <w:p w:rsidR="00000000" w:rsidDel="00000000" w:rsidP="00000000" w:rsidRDefault="00000000" w:rsidRPr="00000000" w14:paraId="00000191">
      <w:pPr>
        <w:numPr>
          <w:ilvl w:val="0"/>
          <w:numId w:val="2"/>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 smoking policy</w:t>
      </w:r>
    </w:p>
    <w:p w:rsidR="00000000" w:rsidDel="00000000" w:rsidP="00000000" w:rsidRDefault="00000000" w:rsidRPr="00000000" w14:paraId="0000019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Information on all of the above (applicable) policies will be provided by the landlord.</w:t>
      </w:r>
    </w:p>
    <w:p w:rsidR="00000000" w:rsidDel="00000000" w:rsidP="00000000" w:rsidRDefault="00000000" w:rsidRPr="00000000" w14:paraId="0000019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19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9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9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97">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