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5678" w14:textId="77777777" w:rsidR="00B05949" w:rsidRDefault="00000000">
      <w:pPr>
        <w:pStyle w:val="Title"/>
        <w:spacing w:line="240" w:lineRule="auto"/>
        <w:ind w:right="-270"/>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32"/>
          <w:szCs w:val="32"/>
        </w:rPr>
        <w:t>QUITCLAIM DEED</w:t>
      </w:r>
      <w:r>
        <w:rPr>
          <w:rFonts w:ascii="Times New Roman" w:eastAsia="Times New Roman" w:hAnsi="Times New Roman" w:cs="Times New Roman"/>
        </w:rPr>
        <w:br/>
      </w:r>
      <w:r>
        <w:rPr>
          <w:rFonts w:ascii="Times New Roman" w:eastAsia="Times New Roman" w:hAnsi="Times New Roman" w:cs="Times New Roman"/>
          <w:sz w:val="24"/>
          <w:szCs w:val="24"/>
        </w:rPr>
        <w:t>(Individual/Joint)</w:t>
      </w:r>
    </w:p>
    <w:p w14:paraId="40E90E30" w14:textId="77777777" w:rsidR="00B05949" w:rsidRDefault="00B05949">
      <w:pPr>
        <w:rPr>
          <w:rFonts w:ascii="Times New Roman" w:eastAsia="Times New Roman" w:hAnsi="Times New Roman" w:cs="Times New Roman"/>
        </w:rPr>
      </w:pPr>
    </w:p>
    <w:tbl>
      <w:tblPr>
        <w:tblStyle w:val="a7"/>
        <w:tblW w:w="10590"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2025"/>
        <w:gridCol w:w="4290"/>
      </w:tblGrid>
      <w:tr w:rsidR="00B05949" w14:paraId="1244BDE6" w14:textId="77777777" w:rsidTr="00FA40D6">
        <w:trPr>
          <w:trHeight w:val="1338"/>
        </w:trPr>
        <w:tc>
          <w:tcPr>
            <w:tcW w:w="42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D2240C" w14:textId="77777777" w:rsidR="00B05949" w:rsidRDefault="00000000">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rPr>
              <w:t>WASHINGTON, D.C.</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BDCDAE" w14:textId="77777777" w:rsidR="00B05949" w:rsidRDefault="00B05949">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2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886694" w14:textId="77777777" w:rsidR="00B0594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RETURN AFTER RECORDING:</w:t>
            </w:r>
          </w:p>
          <w:p w14:paraId="22D3F17E" w14:textId="77777777" w:rsidR="00B05949" w:rsidRDefault="00000000">
            <w:pPr>
              <w:widowControl w:val="0"/>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Name: </w:t>
            </w:r>
            <w:r>
              <w:rPr>
                <w:rFonts w:ascii="Times New Roman" w:eastAsia="Times New Roman" w:hAnsi="Times New Roman" w:cs="Times New Roman"/>
                <w:u w:val="single"/>
              </w:rPr>
              <w:t xml:space="preserve">                                                   </w:t>
            </w:r>
          </w:p>
          <w:p w14:paraId="37E42B51" w14:textId="77777777" w:rsidR="00B0594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Address:  </w:t>
            </w:r>
            <w:r>
              <w:rPr>
                <w:rFonts w:ascii="Times New Roman" w:eastAsia="Times New Roman" w:hAnsi="Times New Roman" w:cs="Times New Roman"/>
                <w:u w:val="single"/>
              </w:rPr>
              <w:t xml:space="preserve">                                               </w:t>
            </w:r>
            <w:r>
              <w:rPr>
                <w:rFonts w:ascii="Times New Roman" w:eastAsia="Times New Roman" w:hAnsi="Times New Roman" w:cs="Times New Roman"/>
              </w:rPr>
              <w:t> </w:t>
            </w:r>
          </w:p>
          <w:p w14:paraId="475E9346" w14:textId="77777777" w:rsidR="00B0594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u w:val="single"/>
              </w:rPr>
              <w:t>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p>
        </w:tc>
      </w:tr>
    </w:tbl>
    <w:p w14:paraId="7235CF62" w14:textId="77777777" w:rsidR="00B05949" w:rsidRDefault="00000000">
      <w:pPr>
        <w:numPr>
          <w:ilvl w:val="0"/>
          <w:numId w:val="6"/>
        </w:numPr>
        <w:spacing w:line="240" w:lineRule="auto"/>
        <w:ind w:left="0"/>
        <w:jc w:val="both"/>
        <w:rPr>
          <w:b/>
          <w:sz w:val="24"/>
          <w:szCs w:val="24"/>
        </w:rPr>
      </w:pPr>
      <w:r>
        <w:rPr>
          <w:rFonts w:ascii="Times New Roman" w:eastAsia="Times New Roman" w:hAnsi="Times New Roman" w:cs="Times New Roman"/>
          <w:sz w:val="24"/>
          <w:szCs w:val="24"/>
        </w:rPr>
        <w:t xml:space="preserve">LET IT BE KNOWN TO ALL, this quitclaim deed is made on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between the </w:t>
      </w:r>
    </w:p>
    <w:p w14:paraId="1561D099" w14:textId="77777777" w:rsidR="00B05949" w:rsidRDefault="00000000">
      <w:pPr>
        <w:spacing w:line="24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following parties: </w:t>
      </w:r>
    </w:p>
    <w:p w14:paraId="648C49EF" w14:textId="77777777" w:rsidR="00B05949" w:rsidRDefault="00000000">
      <w:pPr>
        <w:numPr>
          <w:ilvl w:val="0"/>
          <w:numId w:val="5"/>
        </w:numPr>
        <w:spacing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an unmarried </w:t>
      </w:r>
      <w:proofErr w:type="gramStart"/>
      <w:r>
        <w:rPr>
          <w:rFonts w:ascii="Times New Roman" w:eastAsia="Times New Roman" w:hAnsi="Times New Roman" w:cs="Times New Roman"/>
          <w:sz w:val="24"/>
          <w:szCs w:val="24"/>
        </w:rPr>
        <w:t>individual;</w:t>
      </w:r>
      <w:proofErr w:type="gramEnd"/>
      <w:r>
        <w:rPr>
          <w:rFonts w:ascii="Times New Roman" w:eastAsia="Times New Roman" w:hAnsi="Times New Roman" w:cs="Times New Roman"/>
          <w:sz w:val="24"/>
          <w:szCs w:val="24"/>
        </w:rPr>
        <w:t xml:space="preserve"> </w:t>
      </w:r>
    </w:p>
    <w:p w14:paraId="74FD332F" w14:textId="77777777" w:rsidR="00B05949" w:rsidRDefault="00000000">
      <w:pPr>
        <w:numPr>
          <w:ilvl w:val="0"/>
          <w:numId w:val="5"/>
        </w:numPr>
        <w:spacing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 married pair;  residing at: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who shall be identified as the “GRANTOR(s)”; and </w:t>
      </w:r>
      <w:r>
        <w:rPr>
          <w:rFonts w:ascii="Times New Roman" w:eastAsia="Times New Roman" w:hAnsi="Times New Roman" w:cs="Times New Roman"/>
          <w:sz w:val="24"/>
          <w:szCs w:val="24"/>
          <w:u w:val="single"/>
        </w:rPr>
        <w:t xml:space="preserve">  </w:t>
      </w:r>
    </w:p>
    <w:p w14:paraId="30A1785A" w14:textId="77777777" w:rsidR="00B05949" w:rsidRDefault="00000000">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 ☐ married /☐ unmarried individual, residing at:</w:t>
      </w:r>
    </w:p>
    <w:p w14:paraId="3D92EC49" w14:textId="77777777" w:rsidR="00B0594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who shall be identified as the            </w:t>
      </w:r>
    </w:p>
    <w:p w14:paraId="487F9352" w14:textId="77777777" w:rsidR="00B0594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“GRANTEE”.</w:t>
      </w:r>
    </w:p>
    <w:p w14:paraId="614392B8" w14:textId="77777777" w:rsidR="00B05949" w:rsidRDefault="00B05949">
      <w:pPr>
        <w:jc w:val="both"/>
        <w:rPr>
          <w:rFonts w:ascii="Georgia" w:eastAsia="Georgia" w:hAnsi="Georgia" w:cs="Georgia"/>
          <w:sz w:val="24"/>
          <w:szCs w:val="24"/>
        </w:rPr>
      </w:pPr>
    </w:p>
    <w:p w14:paraId="78608631" w14:textId="28E843A4" w:rsidR="00B05949" w:rsidRDefault="00000000">
      <w:pPr>
        <w:numPr>
          <w:ilvl w:val="0"/>
          <w:numId w:val="6"/>
        </w:numPr>
        <w:pBdr>
          <w:top w:val="nil"/>
          <w:left w:val="nil"/>
          <w:bottom w:val="nil"/>
          <w:right w:val="nil"/>
          <w:between w:val="nil"/>
        </w:pBdr>
        <w:spacing w:line="240" w:lineRule="auto"/>
        <w:ind w:left="0"/>
        <w:jc w:val="both"/>
        <w:rPr>
          <w:b/>
          <w:sz w:val="24"/>
          <w:szCs w:val="24"/>
        </w:rPr>
      </w:pPr>
      <w:r>
        <w:rPr>
          <w:rFonts w:ascii="Times New Roman" w:eastAsia="Times New Roman" w:hAnsi="Times New Roman" w:cs="Times New Roman"/>
          <w:sz w:val="24"/>
          <w:szCs w:val="24"/>
        </w:rPr>
        <w:t>The Grantor(s) do hereby</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release and forever quitclaim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unto the Grantee all the right, title, and interest the Grantor may have in and to the </w:t>
      </w:r>
      <w:r>
        <w:rPr>
          <w:rFonts w:ascii="Times New Roman" w:eastAsia="Times New Roman" w:hAnsi="Times New Roman" w:cs="Times New Roman"/>
          <w:i/>
          <w:sz w:val="24"/>
          <w:szCs w:val="24"/>
        </w:rPr>
        <w:t>property</w:t>
      </w:r>
      <w:r>
        <w:rPr>
          <w:rFonts w:ascii="Times New Roman" w:eastAsia="Times New Roman" w:hAnsi="Times New Roman" w:cs="Times New Roman"/>
          <w:sz w:val="24"/>
          <w:szCs w:val="24"/>
        </w:rPr>
        <w:t xml:space="preserve"> described </w:t>
      </w:r>
      <w:r w:rsidR="00FA40D6">
        <w:rPr>
          <w:rFonts w:ascii="Times New Roman" w:eastAsia="Times New Roman" w:hAnsi="Times New Roman" w:cs="Times New Roman"/>
          <w:sz w:val="24"/>
          <w:szCs w:val="24"/>
        </w:rPr>
        <w:t>below</w:t>
      </w:r>
      <w:r>
        <w:rPr>
          <w:rFonts w:ascii="Times New Roman" w:eastAsia="Times New Roman" w:hAnsi="Times New Roman" w:cs="Times New Roman"/>
          <w:sz w:val="24"/>
          <w:szCs w:val="24"/>
        </w:rPr>
        <w:t xml:space="preserve">; TO HAVE AND TO HOLD to the said GRANTEE forever. </w:t>
      </w:r>
    </w:p>
    <w:p w14:paraId="2A08EE7A" w14:textId="77777777" w:rsidR="00B05949" w:rsidRDefault="00B05949">
      <w:pPr>
        <w:jc w:val="both"/>
        <w:rPr>
          <w:rFonts w:ascii="Georgia" w:eastAsia="Georgia" w:hAnsi="Georgia" w:cs="Georgia"/>
          <w:b/>
          <w:sz w:val="24"/>
          <w:szCs w:val="24"/>
        </w:rPr>
      </w:pPr>
    </w:p>
    <w:p w14:paraId="33B18EB8" w14:textId="77777777" w:rsidR="00B05949" w:rsidRDefault="00000000">
      <w:pPr>
        <w:numPr>
          <w:ilvl w:val="0"/>
          <w:numId w:val="6"/>
        </w:numPr>
        <w:pBdr>
          <w:top w:val="nil"/>
          <w:left w:val="nil"/>
          <w:bottom w:val="nil"/>
          <w:right w:val="nil"/>
          <w:between w:val="nil"/>
        </w:pBdr>
        <w:spacing w:line="240" w:lineRule="auto"/>
        <w:ind w:left="0"/>
        <w:jc w:val="both"/>
        <w:rPr>
          <w:b/>
          <w:sz w:val="24"/>
          <w:szCs w:val="24"/>
        </w:rPr>
      </w:pPr>
      <w:r>
        <w:rPr>
          <w:rFonts w:ascii="Times New Roman" w:eastAsia="Times New Roman" w:hAnsi="Times New Roman" w:cs="Times New Roman"/>
          <w:sz w:val="24"/>
          <w:szCs w:val="24"/>
        </w:rPr>
        <w:t xml:space="preserve">In this quitclaim deed made effective as of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for the consideration of</w:t>
      </w:r>
    </w:p>
    <w:p w14:paraId="3DBCFEDD" w14:textId="77777777" w:rsidR="00B05949" w:rsidRDefault="00000000">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or $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rPr>
        <w:t xml:space="preserve">      </w:t>
      </w:r>
    </w:p>
    <w:p w14:paraId="168A2BD8" w14:textId="77777777" w:rsidR="00B05949" w:rsidRDefault="00B05949">
      <w:pPr>
        <w:spacing w:line="240" w:lineRule="auto"/>
        <w:ind w:left="720"/>
        <w:rPr>
          <w:rFonts w:ascii="Times New Roman" w:eastAsia="Times New Roman" w:hAnsi="Times New Roman" w:cs="Times New Roman"/>
        </w:rPr>
      </w:pPr>
    </w:p>
    <w:p w14:paraId="4DC0C2DA" w14:textId="77777777" w:rsidR="00B05949" w:rsidRDefault="00000000">
      <w:pPr>
        <w:numPr>
          <w:ilvl w:val="0"/>
          <w:numId w:val="6"/>
        </w:numPr>
        <w:pBdr>
          <w:top w:val="nil"/>
          <w:left w:val="nil"/>
          <w:bottom w:val="nil"/>
          <w:right w:val="nil"/>
          <w:between w:val="nil"/>
        </w:pBdr>
        <w:spacing w:line="240" w:lineRule="auto"/>
        <w:ind w:left="0"/>
        <w:jc w:val="both"/>
        <w:rPr>
          <w:b/>
          <w:sz w:val="24"/>
          <w:szCs w:val="24"/>
        </w:rPr>
      </w:pPr>
      <w:r>
        <w:rPr>
          <w:rFonts w:ascii="Times New Roman" w:eastAsia="Times New Roman" w:hAnsi="Times New Roman" w:cs="Times New Roman"/>
          <w:b/>
          <w:sz w:val="24"/>
          <w:szCs w:val="24"/>
        </w:rPr>
        <w:t>PROPERTY DESCRIPTION</w:t>
      </w:r>
    </w:p>
    <w:p w14:paraId="770006AD" w14:textId="77777777" w:rsidR="00B05949" w:rsidRDefault="00000000">
      <w:pPr>
        <w:numPr>
          <w:ilvl w:val="0"/>
          <w:numId w:val="1"/>
        </w:numPr>
        <w:pBdr>
          <w:top w:val="nil"/>
          <w:left w:val="nil"/>
          <w:bottom w:val="nil"/>
          <w:right w:val="nil"/>
          <w:between w:val="nil"/>
        </w:pBdr>
        <w:spacing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property is located at the address:</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w:t>
      </w:r>
      <w:proofErr w:type="gramEnd"/>
    </w:p>
    <w:p w14:paraId="570D00C0" w14:textId="77777777" w:rsidR="00B05949" w:rsidRDefault="00000000">
      <w:pPr>
        <w:spacing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w:t>
      </w:r>
      <w:proofErr w:type="gramEnd"/>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District.</w:t>
      </w:r>
    </w:p>
    <w:p w14:paraId="28E2A0CA" w14:textId="77777777" w:rsidR="00B05949" w:rsidRDefault="00000000">
      <w:pPr>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and Taxation (A&amp;T) Lot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w:t>
      </w:r>
    </w:p>
    <w:p w14:paraId="193F3376" w14:textId="77777777" w:rsidR="00B05949" w:rsidRDefault="00B05949">
      <w:pPr>
        <w:spacing w:line="240" w:lineRule="auto"/>
        <w:ind w:left="720" w:firstLine="180"/>
        <w:jc w:val="both"/>
        <w:rPr>
          <w:rFonts w:ascii="Times New Roman" w:eastAsia="Times New Roman" w:hAnsi="Times New Roman" w:cs="Times New Roman"/>
          <w:sz w:val="24"/>
          <w:szCs w:val="24"/>
        </w:rPr>
      </w:pPr>
    </w:p>
    <w:p w14:paraId="28A5F3AF" w14:textId="77777777" w:rsidR="00B05949" w:rsidRDefault="00000000">
      <w:pPr>
        <w:numPr>
          <w:ilvl w:val="0"/>
          <w:numId w:val="1"/>
        </w:numPr>
        <w:pBdr>
          <w:top w:val="nil"/>
          <w:left w:val="nil"/>
          <w:bottom w:val="nil"/>
          <w:right w:val="nil"/>
          <w:between w:val="nil"/>
        </w:pBdr>
        <w:spacing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property’s legal description is as follows:</w:t>
      </w:r>
    </w:p>
    <w:tbl>
      <w:tblPr>
        <w:tblStyle w:val="a8"/>
        <w:tblW w:w="9004"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4"/>
      </w:tblGrid>
      <w:tr w:rsidR="00B05949" w14:paraId="7BE47A2F" w14:textId="77777777">
        <w:trPr>
          <w:trHeight w:val="1314"/>
        </w:trPr>
        <w:tc>
          <w:tcPr>
            <w:tcW w:w="9004" w:type="dxa"/>
            <w:shd w:val="clear" w:color="auto" w:fill="auto"/>
            <w:tcMar>
              <w:top w:w="100" w:type="dxa"/>
              <w:left w:w="100" w:type="dxa"/>
              <w:bottom w:w="100" w:type="dxa"/>
              <w:right w:w="100" w:type="dxa"/>
            </w:tcMar>
          </w:tcPr>
          <w:p w14:paraId="018254CC" w14:textId="77777777" w:rsidR="00B05949" w:rsidRDefault="00B05949">
            <w:pPr>
              <w:widowControl w:val="0"/>
              <w:pBdr>
                <w:top w:val="nil"/>
                <w:left w:val="nil"/>
                <w:bottom w:val="nil"/>
                <w:right w:val="nil"/>
                <w:between w:val="nil"/>
              </w:pBdr>
              <w:spacing w:line="240" w:lineRule="auto"/>
              <w:rPr>
                <w:rFonts w:ascii="Georgia" w:eastAsia="Georgia" w:hAnsi="Georgia" w:cs="Georgia"/>
                <w:sz w:val="24"/>
                <w:szCs w:val="24"/>
              </w:rPr>
            </w:pPr>
          </w:p>
          <w:p w14:paraId="7FFBCFE0" w14:textId="77777777" w:rsidR="00B05949" w:rsidRDefault="00B05949">
            <w:pPr>
              <w:widowControl w:val="0"/>
              <w:pBdr>
                <w:top w:val="nil"/>
                <w:left w:val="nil"/>
                <w:bottom w:val="nil"/>
                <w:right w:val="nil"/>
                <w:between w:val="nil"/>
              </w:pBdr>
              <w:spacing w:line="240" w:lineRule="auto"/>
              <w:rPr>
                <w:rFonts w:ascii="Georgia" w:eastAsia="Georgia" w:hAnsi="Georgia" w:cs="Georgia"/>
                <w:sz w:val="24"/>
                <w:szCs w:val="24"/>
              </w:rPr>
            </w:pPr>
          </w:p>
          <w:p w14:paraId="7A62C64C" w14:textId="77777777" w:rsidR="00B05949" w:rsidRDefault="00B05949">
            <w:pPr>
              <w:widowControl w:val="0"/>
              <w:pBdr>
                <w:top w:val="nil"/>
                <w:left w:val="nil"/>
                <w:bottom w:val="nil"/>
                <w:right w:val="nil"/>
                <w:between w:val="nil"/>
              </w:pBdr>
              <w:spacing w:line="240" w:lineRule="auto"/>
              <w:rPr>
                <w:rFonts w:ascii="Georgia" w:eastAsia="Georgia" w:hAnsi="Georgia" w:cs="Georgia"/>
                <w:sz w:val="24"/>
                <w:szCs w:val="24"/>
              </w:rPr>
            </w:pPr>
          </w:p>
          <w:p w14:paraId="3A5E5C01" w14:textId="77777777" w:rsidR="00B05949" w:rsidRDefault="00B05949">
            <w:pPr>
              <w:widowControl w:val="0"/>
              <w:pBdr>
                <w:top w:val="nil"/>
                <w:left w:val="nil"/>
                <w:bottom w:val="nil"/>
                <w:right w:val="nil"/>
                <w:between w:val="nil"/>
              </w:pBdr>
              <w:spacing w:line="240" w:lineRule="auto"/>
              <w:rPr>
                <w:rFonts w:ascii="Georgia" w:eastAsia="Georgia" w:hAnsi="Georgia" w:cs="Georgia"/>
                <w:sz w:val="24"/>
                <w:szCs w:val="24"/>
              </w:rPr>
            </w:pPr>
          </w:p>
          <w:p w14:paraId="50FC58B8" w14:textId="77777777" w:rsidR="00B05949" w:rsidRDefault="00B05949">
            <w:pPr>
              <w:widowControl w:val="0"/>
              <w:pBdr>
                <w:top w:val="nil"/>
                <w:left w:val="nil"/>
                <w:bottom w:val="nil"/>
                <w:right w:val="nil"/>
                <w:between w:val="nil"/>
              </w:pBdr>
              <w:spacing w:line="240" w:lineRule="auto"/>
              <w:rPr>
                <w:rFonts w:ascii="Georgia" w:eastAsia="Georgia" w:hAnsi="Georgia" w:cs="Georgia"/>
                <w:sz w:val="24"/>
                <w:szCs w:val="24"/>
              </w:rPr>
            </w:pPr>
          </w:p>
        </w:tc>
      </w:tr>
    </w:tbl>
    <w:p w14:paraId="07305A22" w14:textId="77777777" w:rsidR="00B05949" w:rsidRDefault="00B05949">
      <w:pPr>
        <w:pBdr>
          <w:top w:val="nil"/>
          <w:left w:val="nil"/>
          <w:bottom w:val="nil"/>
          <w:right w:val="nil"/>
          <w:between w:val="nil"/>
        </w:pBdr>
        <w:spacing w:line="240" w:lineRule="auto"/>
        <w:jc w:val="both"/>
        <w:rPr>
          <w:rFonts w:ascii="Georgia" w:eastAsia="Georgia" w:hAnsi="Georgia" w:cs="Georgia"/>
          <w:sz w:val="24"/>
          <w:szCs w:val="24"/>
        </w:rPr>
        <w:sectPr w:rsidR="00B05949" w:rsidSect="00B711C9">
          <w:headerReference w:type="default" r:id="rId8"/>
          <w:footerReference w:type="even" r:id="rId9"/>
          <w:footerReference w:type="default" r:id="rId10"/>
          <w:pgSz w:w="12240" w:h="15840"/>
          <w:pgMar w:top="2880" w:right="1440" w:bottom="1440" w:left="1267" w:header="720" w:footer="720" w:gutter="0"/>
          <w:pgNumType w:start="1"/>
          <w:cols w:space="720"/>
        </w:sectPr>
      </w:pPr>
    </w:p>
    <w:p w14:paraId="64FE83F8" w14:textId="77777777" w:rsidR="00B05949" w:rsidRDefault="00000000">
      <w:pPr>
        <w:numPr>
          <w:ilvl w:val="0"/>
          <w:numId w:val="1"/>
        </w:numPr>
        <w:pBdr>
          <w:top w:val="nil"/>
          <w:left w:val="nil"/>
          <w:bottom w:val="nil"/>
          <w:right w:val="nil"/>
          <w:between w:val="nil"/>
        </w:pBdr>
        <w:spacing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deed contains the following documents attached (Select one):</w:t>
      </w:r>
    </w:p>
    <w:p w14:paraId="1319B516" w14:textId="77777777" w:rsidR="00B05949" w:rsidRDefault="00000000" w:rsidP="00FA40D6">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Description</w:t>
      </w:r>
      <w:r>
        <w:rPr>
          <w:rFonts w:ascii="Times New Roman" w:eastAsia="Times New Roman" w:hAnsi="Times New Roman" w:cs="Times New Roman"/>
          <w:sz w:val="24"/>
          <w:szCs w:val="24"/>
        </w:rPr>
        <w:tab/>
        <w:t xml:space="preserve">                                                                                                           </w:t>
      </w:r>
    </w:p>
    <w:p w14:paraId="5C44C75C" w14:textId="77777777" w:rsidR="00B05949" w:rsidRDefault="00000000" w:rsidP="00FA40D6">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55A1015E" w14:textId="77777777" w:rsidR="00B05949" w:rsidRDefault="00000000" w:rsidP="00FA40D6">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Plot </w:t>
      </w:r>
      <w:proofErr w:type="gramStart"/>
      <w:r>
        <w:rPr>
          <w:rFonts w:ascii="Times New Roman" w:eastAsia="Times New Roman" w:hAnsi="Times New Roman" w:cs="Times New Roman"/>
          <w:sz w:val="24"/>
          <w:szCs w:val="24"/>
        </w:rPr>
        <w:t>plan</w:t>
      </w:r>
      <w:proofErr w:type="gramEnd"/>
    </w:p>
    <w:p w14:paraId="1CBE5109" w14:textId="77777777" w:rsidR="00B05949" w:rsidRDefault="00000000" w:rsidP="00FA40D6">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p w14:paraId="4C379099" w14:textId="77777777" w:rsidR="00B05949" w:rsidRDefault="00B05949">
      <w:pPr>
        <w:spacing w:line="240" w:lineRule="auto"/>
        <w:jc w:val="both"/>
        <w:rPr>
          <w:rFonts w:ascii="Times New Roman" w:eastAsia="Times New Roman" w:hAnsi="Times New Roman" w:cs="Times New Roman"/>
          <w:sz w:val="24"/>
          <w:szCs w:val="24"/>
        </w:rPr>
      </w:pPr>
    </w:p>
    <w:p w14:paraId="0AB31E9E" w14:textId="77777777" w:rsidR="00B05949" w:rsidRDefault="00000000">
      <w:pPr>
        <w:numPr>
          <w:ilvl w:val="0"/>
          <w:numId w:val="1"/>
        </w:numPr>
        <w:pBdr>
          <w:top w:val="nil"/>
          <w:left w:val="nil"/>
          <w:bottom w:val="nil"/>
          <w:right w:val="nil"/>
          <w:between w:val="nil"/>
        </w:pBdr>
        <w:spacing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of legal description (Select one): </w:t>
      </w:r>
    </w:p>
    <w:p w14:paraId="14AA4F7E" w14:textId="77777777" w:rsidR="00B05949" w:rsidRDefault="00000000">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property description herein refers to an instrument previously recorded:</w:t>
      </w:r>
    </w:p>
    <w:p w14:paraId="64B8622C" w14:textId="77777777" w:rsidR="00B05949" w:rsidRDefault="00000000">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 date:</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book:</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page: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 County, Office of the Recorder.     </w:t>
      </w:r>
    </w:p>
    <w:p w14:paraId="109B242E" w14:textId="77777777" w:rsidR="00B05949" w:rsidRDefault="00000000">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property description herein was prepared on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by: </w:t>
      </w:r>
    </w:p>
    <w:p w14:paraId="2AC7A54B" w14:textId="77777777" w:rsidR="00B05949" w:rsidRDefault="00000000">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p>
    <w:p w14:paraId="481D0B02" w14:textId="77777777" w:rsidR="00B05949" w:rsidRDefault="00000000">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Title: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w:t>
      </w:r>
      <w:proofErr w:type="gramEnd"/>
    </w:p>
    <w:p w14:paraId="1D3C209F" w14:textId="77777777" w:rsidR="00B05949" w:rsidRDefault="00B05949">
      <w:pPr>
        <w:spacing w:line="240" w:lineRule="auto"/>
        <w:jc w:val="both"/>
        <w:rPr>
          <w:rFonts w:ascii="Times New Roman" w:eastAsia="Times New Roman" w:hAnsi="Times New Roman" w:cs="Times New Roman"/>
          <w:sz w:val="24"/>
          <w:szCs w:val="24"/>
        </w:rPr>
      </w:pPr>
    </w:p>
    <w:p w14:paraId="26BC45E3" w14:textId="77777777" w:rsidR="00B05949" w:rsidRDefault="00B05949">
      <w:pPr>
        <w:jc w:val="both"/>
        <w:rPr>
          <w:rFonts w:ascii="Times New Roman" w:eastAsia="Times New Roman" w:hAnsi="Times New Roman" w:cs="Times New Roman"/>
          <w:sz w:val="24"/>
          <w:szCs w:val="24"/>
        </w:rPr>
      </w:pPr>
    </w:p>
    <w:p w14:paraId="1FD1CBF1" w14:textId="77777777" w:rsidR="00B05949" w:rsidRDefault="00B05949">
      <w:pPr>
        <w:jc w:val="both"/>
        <w:rPr>
          <w:rFonts w:ascii="Times New Roman" w:eastAsia="Times New Roman" w:hAnsi="Times New Roman" w:cs="Times New Roman"/>
          <w:sz w:val="24"/>
          <w:szCs w:val="24"/>
        </w:rPr>
      </w:pPr>
    </w:p>
    <w:p w14:paraId="70F810F8" w14:textId="77777777" w:rsidR="00FA40D6" w:rsidRDefault="00FA40D6">
      <w:pPr>
        <w:jc w:val="both"/>
        <w:rPr>
          <w:rFonts w:ascii="Times New Roman" w:eastAsia="Times New Roman" w:hAnsi="Times New Roman" w:cs="Times New Roman"/>
          <w:sz w:val="24"/>
          <w:szCs w:val="24"/>
        </w:rPr>
      </w:pPr>
    </w:p>
    <w:p w14:paraId="334D7C5D" w14:textId="77777777" w:rsidR="00FA40D6" w:rsidRDefault="00FA40D6">
      <w:pPr>
        <w:jc w:val="both"/>
        <w:rPr>
          <w:rFonts w:ascii="Times New Roman" w:eastAsia="Times New Roman" w:hAnsi="Times New Roman" w:cs="Times New Roman"/>
          <w:sz w:val="24"/>
          <w:szCs w:val="24"/>
        </w:rPr>
      </w:pPr>
    </w:p>
    <w:p w14:paraId="6B384DE7" w14:textId="77777777" w:rsidR="00FA40D6" w:rsidRDefault="00FA40D6">
      <w:pPr>
        <w:jc w:val="both"/>
        <w:rPr>
          <w:rFonts w:ascii="Times New Roman" w:eastAsia="Times New Roman" w:hAnsi="Times New Roman" w:cs="Times New Roman"/>
          <w:sz w:val="24"/>
          <w:szCs w:val="24"/>
        </w:rPr>
      </w:pPr>
    </w:p>
    <w:p w14:paraId="4E89920D" w14:textId="77777777" w:rsidR="00B05949" w:rsidRDefault="00B05949">
      <w:pPr>
        <w:jc w:val="both"/>
        <w:rPr>
          <w:rFonts w:ascii="Times New Roman" w:eastAsia="Times New Roman" w:hAnsi="Times New Roman" w:cs="Times New Roman"/>
          <w:sz w:val="24"/>
          <w:szCs w:val="24"/>
        </w:rPr>
      </w:pPr>
    </w:p>
    <w:p w14:paraId="0EB4CABA" w14:textId="77777777" w:rsidR="00B05949" w:rsidRDefault="00B05949">
      <w:pPr>
        <w:spacing w:line="240" w:lineRule="auto"/>
        <w:jc w:val="both"/>
        <w:rPr>
          <w:rFonts w:ascii="Times New Roman" w:eastAsia="Times New Roman" w:hAnsi="Times New Roman" w:cs="Times New Roman"/>
          <w:sz w:val="24"/>
          <w:szCs w:val="24"/>
        </w:rPr>
      </w:pPr>
    </w:p>
    <w:p w14:paraId="48D1F86B" w14:textId="79537FB1" w:rsidR="00B0594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In confirmation hereof, the Grantor</w:t>
      </w:r>
      <w:r w:rsidR="0026163A">
        <w:rPr>
          <w:rFonts w:ascii="Times New Roman" w:eastAsia="Times New Roman" w:hAnsi="Times New Roman" w:cs="Times New Roman"/>
          <w:b/>
          <w:i/>
          <w:sz w:val="24"/>
          <w:szCs w:val="24"/>
        </w:rPr>
        <w:t xml:space="preserve"> and Grantee</w:t>
      </w:r>
      <w:r>
        <w:rPr>
          <w:rFonts w:ascii="Times New Roman" w:eastAsia="Times New Roman" w:hAnsi="Times New Roman" w:cs="Times New Roman"/>
          <w:b/>
          <w:i/>
          <w:sz w:val="24"/>
          <w:szCs w:val="24"/>
        </w:rPr>
        <w:t xml:space="preserve"> execute and attest to this document on the date first mentioned above.</w:t>
      </w:r>
    </w:p>
    <w:p w14:paraId="3A33F936" w14:textId="77777777" w:rsidR="00B05949" w:rsidRDefault="00B05949">
      <w:pPr>
        <w:widowControl w:val="0"/>
        <w:spacing w:line="240" w:lineRule="auto"/>
        <w:rPr>
          <w:rFonts w:ascii="Times New Roman" w:eastAsia="Times New Roman" w:hAnsi="Times New Roman" w:cs="Times New Roman"/>
          <w:sz w:val="24"/>
          <w:szCs w:val="24"/>
        </w:rPr>
      </w:pPr>
    </w:p>
    <w:p w14:paraId="76EC6C5F" w14:textId="77777777" w:rsidR="00B05949" w:rsidRDefault="00B05949">
      <w:pPr>
        <w:widowControl w:val="0"/>
        <w:spacing w:line="240" w:lineRule="auto"/>
        <w:rPr>
          <w:rFonts w:ascii="Times New Roman" w:eastAsia="Times New Roman" w:hAnsi="Times New Roman" w:cs="Times New Roman"/>
          <w:sz w:val="24"/>
          <w:szCs w:val="24"/>
        </w:rPr>
      </w:pPr>
    </w:p>
    <w:p w14:paraId="67067DF5" w14:textId="77777777" w:rsidR="00B05949" w:rsidRDefault="00B05949">
      <w:pPr>
        <w:widowControl w:val="0"/>
        <w:spacing w:line="240" w:lineRule="auto"/>
        <w:rPr>
          <w:rFonts w:ascii="Times New Roman" w:eastAsia="Times New Roman" w:hAnsi="Times New Roman" w:cs="Times New Roman"/>
          <w:sz w:val="24"/>
          <w:szCs w:val="24"/>
        </w:rPr>
      </w:pPr>
    </w:p>
    <w:p w14:paraId="7F1B0D2C" w14:textId="77777777" w:rsidR="00B05949" w:rsidRDefault="00B05949">
      <w:pPr>
        <w:widowControl w:val="0"/>
        <w:spacing w:line="240" w:lineRule="auto"/>
        <w:rPr>
          <w:rFonts w:ascii="Times New Roman" w:eastAsia="Times New Roman" w:hAnsi="Times New Roman" w:cs="Times New Roman"/>
          <w:sz w:val="24"/>
          <w:szCs w:val="24"/>
        </w:rPr>
      </w:pPr>
    </w:p>
    <w:p w14:paraId="4BD543C6" w14:textId="77777777" w:rsidR="00B05949" w:rsidRDefault="00B05949">
      <w:pPr>
        <w:widowControl w:val="0"/>
        <w:spacing w:line="240" w:lineRule="auto"/>
        <w:rPr>
          <w:rFonts w:ascii="Times New Roman" w:eastAsia="Times New Roman" w:hAnsi="Times New Roman" w:cs="Times New Roman"/>
          <w:sz w:val="24"/>
          <w:szCs w:val="24"/>
        </w:rPr>
      </w:pPr>
    </w:p>
    <w:p w14:paraId="4F95E742" w14:textId="77777777" w:rsidR="00B05949" w:rsidRDefault="00B05949">
      <w:pPr>
        <w:widowControl w:val="0"/>
        <w:spacing w:line="240" w:lineRule="auto"/>
        <w:rPr>
          <w:rFonts w:ascii="Times New Roman" w:eastAsia="Times New Roman" w:hAnsi="Times New Roman" w:cs="Times New Roman"/>
          <w:sz w:val="24"/>
          <w:szCs w:val="24"/>
        </w:rPr>
      </w:pPr>
    </w:p>
    <w:p w14:paraId="44D5B122" w14:textId="77777777" w:rsidR="00B05949" w:rsidRDefault="00B05949">
      <w:pPr>
        <w:widowControl w:val="0"/>
        <w:spacing w:line="240" w:lineRule="auto"/>
        <w:rPr>
          <w:rFonts w:ascii="Times New Roman" w:eastAsia="Times New Roman" w:hAnsi="Times New Roman" w:cs="Times New Roman"/>
          <w:sz w:val="24"/>
          <w:szCs w:val="24"/>
        </w:rPr>
      </w:pPr>
    </w:p>
    <w:p w14:paraId="54F93D3E" w14:textId="77777777" w:rsidR="00B05949" w:rsidRDefault="00B05949">
      <w:pPr>
        <w:widowControl w:val="0"/>
        <w:spacing w:line="240" w:lineRule="auto"/>
        <w:rPr>
          <w:rFonts w:ascii="Times New Roman" w:eastAsia="Times New Roman" w:hAnsi="Times New Roman" w:cs="Times New Roman"/>
          <w:sz w:val="24"/>
          <w:szCs w:val="24"/>
        </w:rPr>
      </w:pPr>
    </w:p>
    <w:p w14:paraId="78AF4FD5" w14:textId="77777777" w:rsidR="00B05949" w:rsidRDefault="00B05949">
      <w:pPr>
        <w:widowControl w:val="0"/>
        <w:spacing w:line="240" w:lineRule="auto"/>
        <w:rPr>
          <w:rFonts w:ascii="Times New Roman" w:eastAsia="Times New Roman" w:hAnsi="Times New Roman" w:cs="Times New Roman"/>
          <w:sz w:val="24"/>
          <w:szCs w:val="24"/>
        </w:rPr>
      </w:pPr>
    </w:p>
    <w:p w14:paraId="78969630" w14:textId="77777777" w:rsidR="00B05949" w:rsidRDefault="00B05949">
      <w:pPr>
        <w:widowControl w:val="0"/>
        <w:spacing w:line="240" w:lineRule="auto"/>
        <w:rPr>
          <w:rFonts w:ascii="Times New Roman" w:eastAsia="Times New Roman" w:hAnsi="Times New Roman" w:cs="Times New Roman"/>
          <w:sz w:val="24"/>
          <w:szCs w:val="24"/>
        </w:rPr>
      </w:pPr>
    </w:p>
    <w:p w14:paraId="440C9A5C" w14:textId="77777777" w:rsidR="00B05949" w:rsidRDefault="00B05949">
      <w:pPr>
        <w:widowControl w:val="0"/>
        <w:spacing w:line="240" w:lineRule="auto"/>
        <w:rPr>
          <w:rFonts w:ascii="Times New Roman" w:eastAsia="Times New Roman" w:hAnsi="Times New Roman" w:cs="Times New Roman"/>
          <w:sz w:val="24"/>
          <w:szCs w:val="24"/>
        </w:rPr>
      </w:pPr>
    </w:p>
    <w:p w14:paraId="328A9D0E" w14:textId="77777777" w:rsidR="00B05949" w:rsidRDefault="00B05949">
      <w:pPr>
        <w:widowControl w:val="0"/>
        <w:spacing w:line="240" w:lineRule="auto"/>
        <w:rPr>
          <w:rFonts w:ascii="Times New Roman" w:eastAsia="Times New Roman" w:hAnsi="Times New Roman" w:cs="Times New Roman"/>
          <w:sz w:val="24"/>
          <w:szCs w:val="24"/>
        </w:rPr>
      </w:pPr>
    </w:p>
    <w:p w14:paraId="0AB7EF91" w14:textId="77777777" w:rsidR="00B05949" w:rsidRDefault="00B05949">
      <w:pPr>
        <w:widowControl w:val="0"/>
        <w:spacing w:line="240" w:lineRule="auto"/>
        <w:jc w:val="right"/>
        <w:rPr>
          <w:rFonts w:ascii="Times New Roman" w:eastAsia="Times New Roman" w:hAnsi="Times New Roman" w:cs="Times New Roman"/>
          <w:sz w:val="24"/>
          <w:szCs w:val="24"/>
        </w:rPr>
      </w:pPr>
    </w:p>
    <w:tbl>
      <w:tblPr>
        <w:tblStyle w:val="a9"/>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4"/>
        <w:gridCol w:w="1376"/>
        <w:gridCol w:w="4200"/>
      </w:tblGrid>
      <w:tr w:rsidR="00B05949" w14:paraId="24DF1BDB" w14:textId="77777777">
        <w:trPr>
          <w:jc w:val="right"/>
        </w:trPr>
        <w:tc>
          <w:tcPr>
            <w:tcW w:w="3784" w:type="dxa"/>
            <w:tcBorders>
              <w:left w:val="single" w:sz="8" w:space="0" w:color="FFFFFF"/>
              <w:right w:val="single" w:sz="8" w:space="0" w:color="FFFFFF"/>
            </w:tcBorders>
            <w:shd w:val="clear" w:color="auto" w:fill="auto"/>
            <w:tcMar>
              <w:top w:w="100" w:type="dxa"/>
              <w:left w:w="100" w:type="dxa"/>
              <w:bottom w:w="100" w:type="dxa"/>
              <w:right w:w="100" w:type="dxa"/>
            </w:tcMar>
          </w:tcPr>
          <w:p w14:paraId="4D6E3A1C" w14:textId="77777777" w:rsidR="00B05949"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p w14:paraId="18B81300" w14:textId="77777777" w:rsidR="00B05949" w:rsidRDefault="00B05949">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137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BD9DC5" w14:textId="77777777" w:rsidR="00B05949" w:rsidRDefault="00B05949">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4200" w:type="dxa"/>
            <w:tcBorders>
              <w:left w:val="single" w:sz="8" w:space="0" w:color="FFFFFF"/>
              <w:right w:val="single" w:sz="8" w:space="0" w:color="FFFFFF"/>
            </w:tcBorders>
            <w:shd w:val="clear" w:color="auto" w:fill="auto"/>
            <w:tcMar>
              <w:top w:w="100" w:type="dxa"/>
              <w:left w:w="100" w:type="dxa"/>
              <w:bottom w:w="100" w:type="dxa"/>
              <w:right w:w="100" w:type="dxa"/>
            </w:tcMar>
          </w:tcPr>
          <w:p w14:paraId="4D5A864D" w14:textId="77777777" w:rsidR="00B05949"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Grantee’s Signature</w:t>
            </w:r>
          </w:p>
        </w:tc>
      </w:tr>
      <w:tr w:rsidR="00B05949" w14:paraId="72043A20" w14:textId="77777777">
        <w:trPr>
          <w:jc w:val="right"/>
        </w:trPr>
        <w:tc>
          <w:tcPr>
            <w:tcW w:w="3784"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3C58E8" w14:textId="77777777" w:rsidR="00B05949"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0C2B868A" w14:textId="77777777" w:rsidR="00B05949" w:rsidRDefault="00B05949">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137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D50FD4" w14:textId="77777777" w:rsidR="00B05949" w:rsidRDefault="00B05949">
            <w:pPr>
              <w:widowControl w:val="0"/>
              <w:spacing w:line="240" w:lineRule="auto"/>
              <w:jc w:val="center"/>
              <w:rPr>
                <w:rFonts w:ascii="Times New Roman" w:eastAsia="Times New Roman" w:hAnsi="Times New Roman" w:cs="Times New Roman"/>
                <w:sz w:val="20"/>
                <w:szCs w:val="20"/>
              </w:rPr>
            </w:pPr>
          </w:p>
        </w:tc>
        <w:tc>
          <w:tcPr>
            <w:tcW w:w="420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D44F5" w14:textId="77777777" w:rsidR="00B05949"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Grantee’s Name</w:t>
            </w:r>
          </w:p>
          <w:p w14:paraId="21DB381B" w14:textId="77777777" w:rsidR="00B05949" w:rsidRDefault="00B05949">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r>
      <w:tr w:rsidR="00B05949" w14:paraId="39174CC5" w14:textId="77777777">
        <w:trPr>
          <w:jc w:val="right"/>
        </w:trPr>
        <w:tc>
          <w:tcPr>
            <w:tcW w:w="37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36C10F" w14:textId="77777777" w:rsidR="00B05949" w:rsidRDefault="00B05949">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p>
        </w:tc>
        <w:tc>
          <w:tcPr>
            <w:tcW w:w="137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99116C" w14:textId="77777777" w:rsidR="00B05949" w:rsidRDefault="00B05949">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3E462E" w14:textId="77777777" w:rsidR="00B05949" w:rsidRDefault="00B05949">
            <w:pPr>
              <w:widowControl w:val="0"/>
              <w:pBdr>
                <w:top w:val="nil"/>
                <w:left w:val="nil"/>
                <w:bottom w:val="nil"/>
                <w:right w:val="nil"/>
                <w:between w:val="nil"/>
              </w:pBdr>
              <w:spacing w:line="240" w:lineRule="auto"/>
              <w:jc w:val="center"/>
              <w:rPr>
                <w:rFonts w:ascii="Times New Roman" w:eastAsia="Times New Roman" w:hAnsi="Times New Roman" w:cs="Times New Roman"/>
                <w:i/>
                <w:sz w:val="20"/>
                <w:szCs w:val="20"/>
              </w:rPr>
            </w:pPr>
          </w:p>
        </w:tc>
      </w:tr>
    </w:tbl>
    <w:p w14:paraId="4DE8F749" w14:textId="77777777" w:rsidR="00B05949" w:rsidRDefault="00B05949">
      <w:pPr>
        <w:spacing w:before="240" w:after="240" w:line="360" w:lineRule="auto"/>
        <w:ind w:left="2160" w:firstLine="720"/>
        <w:rPr>
          <w:rFonts w:ascii="Times New Roman" w:eastAsia="Times New Roman" w:hAnsi="Times New Roman" w:cs="Times New Roman"/>
          <w:b/>
          <w:sz w:val="24"/>
          <w:szCs w:val="24"/>
        </w:rPr>
      </w:pPr>
    </w:p>
    <w:p w14:paraId="7D637D90" w14:textId="77777777" w:rsidR="00B05949" w:rsidRDefault="00B05949">
      <w:pPr>
        <w:spacing w:before="240" w:after="240" w:line="360" w:lineRule="auto"/>
        <w:ind w:left="2160" w:firstLine="720"/>
        <w:rPr>
          <w:rFonts w:ascii="Times New Roman" w:eastAsia="Times New Roman" w:hAnsi="Times New Roman" w:cs="Times New Roman"/>
          <w:b/>
          <w:sz w:val="24"/>
          <w:szCs w:val="24"/>
        </w:rPr>
      </w:pPr>
    </w:p>
    <w:p w14:paraId="6CD4F98B" w14:textId="77777777" w:rsidR="00B05949" w:rsidRDefault="00B05949">
      <w:pPr>
        <w:spacing w:before="240" w:after="240" w:line="360" w:lineRule="auto"/>
        <w:ind w:left="2160" w:firstLine="720"/>
        <w:rPr>
          <w:rFonts w:ascii="Times New Roman" w:eastAsia="Times New Roman" w:hAnsi="Times New Roman" w:cs="Times New Roman"/>
          <w:b/>
          <w:sz w:val="24"/>
          <w:szCs w:val="24"/>
        </w:rPr>
      </w:pPr>
    </w:p>
    <w:p w14:paraId="4176297B" w14:textId="77777777" w:rsidR="00B05949" w:rsidRDefault="00000000">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NOTARY ACKNOWLEDGMENT</w:t>
      </w:r>
    </w:p>
    <w:p w14:paraId="6D222162" w14:textId="77777777" w:rsidR="00B05949" w:rsidRDefault="00B05949">
      <w:pPr>
        <w:spacing w:before="240" w:after="240" w:line="240" w:lineRule="auto"/>
        <w:rPr>
          <w:rFonts w:ascii="Times New Roman" w:eastAsia="Times New Roman" w:hAnsi="Times New Roman" w:cs="Times New Roman"/>
          <w:sz w:val="24"/>
          <w:szCs w:val="24"/>
        </w:rPr>
      </w:pPr>
    </w:p>
    <w:p w14:paraId="5167944D" w14:textId="532D5650" w:rsidR="00B05949" w:rsidRPr="00FA40D6"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w:t>
      </w:r>
      <w:r w:rsidR="00FA40D6">
        <w:rPr>
          <w:rFonts w:ascii="Times New Roman" w:eastAsia="Times New Roman" w:hAnsi="Times New Roman" w:cs="Times New Roman"/>
          <w:sz w:val="24"/>
          <w:szCs w:val="24"/>
        </w:rPr>
        <w:br/>
        <w:t xml:space="preserve">District: </w:t>
      </w:r>
      <w:r>
        <w:rPr>
          <w:rFonts w:ascii="Times New Roman" w:eastAsia="Times New Roman" w:hAnsi="Times New Roman" w:cs="Times New Roman"/>
          <w:sz w:val="24"/>
          <w:szCs w:val="24"/>
          <w:u w:val="single"/>
        </w:rPr>
        <w:t>                                          </w:t>
      </w:r>
    </w:p>
    <w:p w14:paraId="0DB136CD" w14:textId="77777777" w:rsidR="00B05949" w:rsidRDefault="00B05949">
      <w:pPr>
        <w:spacing w:before="240" w:after="240"/>
        <w:jc w:val="both"/>
        <w:rPr>
          <w:rFonts w:ascii="Times New Roman" w:eastAsia="Times New Roman" w:hAnsi="Times New Roman" w:cs="Times New Roman"/>
          <w:sz w:val="24"/>
          <w:szCs w:val="24"/>
        </w:rPr>
      </w:pPr>
    </w:p>
    <w:p w14:paraId="62900E5E" w14:textId="32D509E1" w:rsidR="00B05949" w:rsidRDefault="0000000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day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before me </w:t>
      </w:r>
      <w:r>
        <w:rPr>
          <w:rFonts w:ascii="Times New Roman" w:eastAsia="Times New Roman" w:hAnsi="Times New Roman" w:cs="Times New Roman"/>
          <w:sz w:val="24"/>
          <w:szCs w:val="24"/>
          <w:u w:val="single"/>
        </w:rPr>
        <w:t>              </w:t>
      </w:r>
      <w:r w:rsidR="00FA40D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personally appeared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rPr>
        <w:t>to me known to be the person (or persons) described in and who executed the foregoing instrument, and acknowledged that such person executed the same as such person’s (or persons’) free act and deed.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B841952" w14:textId="77777777" w:rsidR="00B05949" w:rsidRDefault="00B05949">
      <w:pPr>
        <w:jc w:val="right"/>
        <w:rPr>
          <w:rFonts w:ascii="Times New Roman" w:eastAsia="Times New Roman" w:hAnsi="Times New Roman" w:cs="Times New Roman"/>
          <w:sz w:val="24"/>
          <w:szCs w:val="24"/>
          <w:u w:val="single"/>
        </w:rPr>
      </w:pPr>
    </w:p>
    <w:p w14:paraId="25CC2B38" w14:textId="77777777" w:rsidR="00B05949" w:rsidRDefault="00B05949">
      <w:pPr>
        <w:jc w:val="right"/>
        <w:rPr>
          <w:rFonts w:ascii="Times New Roman" w:eastAsia="Times New Roman" w:hAnsi="Times New Roman" w:cs="Times New Roman"/>
          <w:sz w:val="24"/>
          <w:szCs w:val="24"/>
          <w:u w:val="single"/>
        </w:rPr>
      </w:pPr>
    </w:p>
    <w:p w14:paraId="24A2C150" w14:textId="77777777" w:rsidR="00B05949" w:rsidRDefault="00B05949">
      <w:pPr>
        <w:jc w:val="right"/>
        <w:rPr>
          <w:rFonts w:ascii="Times New Roman" w:eastAsia="Times New Roman" w:hAnsi="Times New Roman" w:cs="Times New Roman"/>
          <w:sz w:val="24"/>
          <w:szCs w:val="24"/>
          <w:u w:val="single"/>
        </w:rPr>
      </w:pPr>
    </w:p>
    <w:p w14:paraId="12DED5DC" w14:textId="77777777" w:rsidR="00B05949" w:rsidRDefault="00B05949">
      <w:pPr>
        <w:jc w:val="right"/>
        <w:rPr>
          <w:rFonts w:ascii="Times New Roman" w:eastAsia="Times New Roman" w:hAnsi="Times New Roman" w:cs="Times New Roman"/>
          <w:sz w:val="24"/>
          <w:szCs w:val="24"/>
          <w:u w:val="single"/>
        </w:rPr>
      </w:pPr>
    </w:p>
    <w:p w14:paraId="09BF0A74" w14:textId="77777777" w:rsidR="00B05949" w:rsidRDefault="00000000">
      <w:pPr>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w:t>
      </w:r>
    </w:p>
    <w:p w14:paraId="0100BA18" w14:textId="77777777" w:rsidR="00B05949"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Notary’s Signature</w:t>
      </w:r>
    </w:p>
    <w:p w14:paraId="13EFD5CE" w14:textId="77777777" w:rsidR="00B05949" w:rsidRDefault="00B05949">
      <w:pPr>
        <w:rPr>
          <w:rFonts w:ascii="Times New Roman" w:eastAsia="Times New Roman" w:hAnsi="Times New Roman" w:cs="Times New Roman"/>
          <w:sz w:val="24"/>
          <w:szCs w:val="24"/>
        </w:rPr>
      </w:pPr>
    </w:p>
    <w:p w14:paraId="72EA0452" w14:textId="77777777" w:rsidR="00B0594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Notary Name: </w:t>
      </w:r>
      <w:r>
        <w:rPr>
          <w:rFonts w:ascii="Times New Roman" w:eastAsia="Times New Roman" w:hAnsi="Times New Roman" w:cs="Times New Roman"/>
          <w:sz w:val="24"/>
          <w:szCs w:val="24"/>
          <w:u w:val="single"/>
        </w:rPr>
        <w:t>                                                                     </w:t>
      </w:r>
    </w:p>
    <w:p w14:paraId="16B4A3E2" w14:textId="77777777" w:rsidR="00B0594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w:t>
      </w:r>
    </w:p>
    <w:p w14:paraId="2AFFC7FB" w14:textId="77777777" w:rsidR="00B0594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Commission Expires: </w:t>
      </w:r>
      <w:r>
        <w:rPr>
          <w:rFonts w:ascii="Times New Roman" w:eastAsia="Times New Roman" w:hAnsi="Times New Roman" w:cs="Times New Roman"/>
          <w:sz w:val="24"/>
          <w:szCs w:val="24"/>
          <w:u w:val="single"/>
        </w:rPr>
        <w:t>                                                   </w:t>
      </w:r>
    </w:p>
    <w:p w14:paraId="31A7A879" w14:textId="77777777" w:rsidR="00B05949" w:rsidRDefault="00B05949">
      <w:pPr>
        <w:rPr>
          <w:rFonts w:ascii="Times New Roman" w:eastAsia="Times New Roman" w:hAnsi="Times New Roman" w:cs="Times New Roman"/>
          <w:sz w:val="24"/>
          <w:szCs w:val="24"/>
        </w:rPr>
      </w:pPr>
    </w:p>
    <w:p w14:paraId="07F6FDF5" w14:textId="77777777" w:rsidR="00B05949" w:rsidRDefault="00B05949">
      <w:pPr>
        <w:spacing w:line="360" w:lineRule="auto"/>
        <w:jc w:val="right"/>
        <w:rPr>
          <w:rFonts w:ascii="Times New Roman" w:eastAsia="Times New Roman" w:hAnsi="Times New Roman" w:cs="Times New Roman"/>
          <w:sz w:val="24"/>
          <w:szCs w:val="24"/>
        </w:rPr>
      </w:pPr>
    </w:p>
    <w:p w14:paraId="297944DF" w14:textId="77777777" w:rsidR="00B05949" w:rsidRDefault="00B05949">
      <w:pPr>
        <w:spacing w:line="360" w:lineRule="auto"/>
        <w:jc w:val="right"/>
        <w:rPr>
          <w:rFonts w:ascii="Times New Roman" w:eastAsia="Times New Roman" w:hAnsi="Times New Roman" w:cs="Times New Roman"/>
          <w:sz w:val="24"/>
          <w:szCs w:val="24"/>
        </w:rPr>
      </w:pPr>
    </w:p>
    <w:p w14:paraId="2C53E093" w14:textId="77777777" w:rsidR="00B05949"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(Seal)</w:t>
      </w:r>
    </w:p>
    <w:sectPr w:rsidR="00B05949">
      <w:headerReference w:type="default" r:id="rId11"/>
      <w:footerReference w:type="default" r:id="rId12"/>
      <w:pgSz w:w="12240" w:h="15840"/>
      <w:pgMar w:top="1440" w:right="1350"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CCD3" w14:textId="77777777" w:rsidR="00B711C9" w:rsidRDefault="00B711C9">
      <w:pPr>
        <w:spacing w:line="240" w:lineRule="auto"/>
      </w:pPr>
      <w:r>
        <w:separator/>
      </w:r>
    </w:p>
  </w:endnote>
  <w:endnote w:type="continuationSeparator" w:id="0">
    <w:p w14:paraId="5C3346A6" w14:textId="77777777" w:rsidR="00B711C9" w:rsidRDefault="00B71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7FBB" w14:textId="77777777" w:rsidR="00B05949"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F1619C6" w14:textId="77777777" w:rsidR="00B05949" w:rsidRDefault="00B05949">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E4D7" w14:textId="77777777" w:rsidR="00B05949" w:rsidRDefault="00000000">
    <w:pPr>
      <w:pBdr>
        <w:top w:val="nil"/>
        <w:left w:val="nil"/>
        <w:bottom w:val="nil"/>
        <w:right w:val="nil"/>
        <w:between w:val="nil"/>
      </w:pBdr>
      <w:tabs>
        <w:tab w:val="center" w:pos="4680"/>
        <w:tab w:val="right" w:pos="9360"/>
      </w:tabs>
      <w:spacing w:line="240" w:lineRule="auto"/>
      <w:rPr>
        <w:color w:val="000000"/>
        <w:sz w:val="20"/>
        <w:szCs w:val="20"/>
        <w:highlight w:val="white"/>
      </w:rPr>
    </w:pPr>
    <w:r>
      <w:rPr>
        <w:sz w:val="16"/>
        <w:szCs w:val="16"/>
        <w:highlight w:val="white"/>
      </w:rPr>
      <w:fldChar w:fldCharType="begin"/>
    </w:r>
    <w:r>
      <w:rPr>
        <w:sz w:val="16"/>
        <w:szCs w:val="16"/>
        <w:highlight w:val="white"/>
      </w:rPr>
      <w:instrText>PAGE</w:instrText>
    </w:r>
    <w:r>
      <w:rPr>
        <w:sz w:val="16"/>
        <w:szCs w:val="16"/>
        <w:highlight w:val="white"/>
      </w:rPr>
      <w:fldChar w:fldCharType="separate"/>
    </w:r>
    <w:r w:rsidR="00FA40D6">
      <w:rPr>
        <w:noProof/>
        <w:sz w:val="16"/>
        <w:szCs w:val="16"/>
        <w:highlight w:val="white"/>
      </w:rPr>
      <w:t>1</w:t>
    </w:r>
    <w:r>
      <w:rPr>
        <w:sz w:val="16"/>
        <w:szCs w:val="16"/>
        <w:highlight w:val="white"/>
      </w:rPr>
      <w:fldChar w:fldCharType="end"/>
    </w:r>
    <w:r>
      <w:rPr>
        <w:sz w:val="20"/>
        <w:szCs w:val="20"/>
        <w:highlight w:val="white"/>
      </w:rPr>
      <w:tab/>
    </w:r>
    <w:r>
      <w:rPr>
        <w:sz w:val="20"/>
        <w:szCs w:val="20"/>
        <w:highlight w:val="whit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745E" w14:textId="22EEA859" w:rsidR="00B05949" w:rsidRDefault="00000000">
    <w:pPr>
      <w:ind w:left="-450" w:firstLine="270"/>
      <w:rPr>
        <w:sz w:val="20"/>
        <w:szCs w:val="20"/>
      </w:rPr>
    </w:pPr>
    <w:r>
      <w:rPr>
        <w:sz w:val="20"/>
        <w:szCs w:val="20"/>
      </w:rPr>
      <w:fldChar w:fldCharType="begin"/>
    </w:r>
    <w:r>
      <w:rPr>
        <w:sz w:val="20"/>
        <w:szCs w:val="20"/>
      </w:rPr>
      <w:instrText>PAGE</w:instrText>
    </w:r>
    <w:r>
      <w:rPr>
        <w:sz w:val="20"/>
        <w:szCs w:val="20"/>
      </w:rPr>
      <w:fldChar w:fldCharType="separate"/>
    </w:r>
    <w:r w:rsidR="00FA40D6">
      <w:rPr>
        <w:noProof/>
        <w:sz w:val="20"/>
        <w:szCs w:val="20"/>
      </w:rPr>
      <w:t>2</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1996" w14:textId="77777777" w:rsidR="00B711C9" w:rsidRDefault="00B711C9">
      <w:pPr>
        <w:spacing w:line="240" w:lineRule="auto"/>
      </w:pPr>
      <w:r>
        <w:separator/>
      </w:r>
    </w:p>
  </w:footnote>
  <w:footnote w:type="continuationSeparator" w:id="0">
    <w:p w14:paraId="148B32DE" w14:textId="77777777" w:rsidR="00B711C9" w:rsidRDefault="00B711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510E" w14:textId="77777777" w:rsidR="00B05949" w:rsidRDefault="00B05949">
    <w:pPr>
      <w:jc w:val="center"/>
      <w:rPr>
        <w:rFonts w:ascii="Georgia" w:eastAsia="Georgia" w:hAnsi="Georgia" w:cs="Georgia"/>
        <w:i/>
        <w:sz w:val="20"/>
        <w:szCs w:val="20"/>
      </w:rPr>
    </w:pPr>
  </w:p>
  <w:tbl>
    <w:tblPr>
      <w:tblStyle w:val="aa"/>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B05949" w14:paraId="46FE6831" w14:textId="77777777">
      <w:trPr>
        <w:trHeight w:val="2011"/>
        <w:jc w:val="center"/>
      </w:trPr>
      <w:tc>
        <w:tcPr>
          <w:tcW w:w="104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D117E6C" w14:textId="77777777" w:rsidR="00B05949" w:rsidRDefault="00B05949">
          <w:pPr>
            <w:widowControl w:val="0"/>
            <w:pBdr>
              <w:top w:val="nil"/>
              <w:left w:val="nil"/>
              <w:bottom w:val="nil"/>
              <w:right w:val="nil"/>
              <w:between w:val="nil"/>
            </w:pBdr>
            <w:spacing w:line="240" w:lineRule="auto"/>
            <w:rPr>
              <w:rFonts w:ascii="Georgia" w:eastAsia="Georgia" w:hAnsi="Georgia" w:cs="Georgia"/>
              <w:i/>
              <w:sz w:val="20"/>
              <w:szCs w:val="20"/>
            </w:rPr>
          </w:pPr>
        </w:p>
        <w:p w14:paraId="632BC422" w14:textId="77777777" w:rsidR="00B05949" w:rsidRDefault="00B05949">
          <w:pPr>
            <w:widowControl w:val="0"/>
            <w:pBdr>
              <w:top w:val="nil"/>
              <w:left w:val="nil"/>
              <w:bottom w:val="nil"/>
              <w:right w:val="nil"/>
              <w:between w:val="nil"/>
            </w:pBdr>
            <w:spacing w:line="240" w:lineRule="auto"/>
            <w:rPr>
              <w:rFonts w:ascii="Georgia" w:eastAsia="Georgia" w:hAnsi="Georgia" w:cs="Georgia"/>
              <w:i/>
              <w:sz w:val="20"/>
              <w:szCs w:val="20"/>
            </w:rPr>
          </w:pPr>
        </w:p>
        <w:p w14:paraId="21103075" w14:textId="77777777" w:rsidR="00B05949" w:rsidRDefault="00B05949">
          <w:pPr>
            <w:widowControl w:val="0"/>
            <w:pBdr>
              <w:top w:val="nil"/>
              <w:left w:val="nil"/>
              <w:bottom w:val="nil"/>
              <w:right w:val="nil"/>
              <w:between w:val="nil"/>
            </w:pBdr>
            <w:spacing w:line="240" w:lineRule="auto"/>
            <w:rPr>
              <w:rFonts w:ascii="Georgia" w:eastAsia="Georgia" w:hAnsi="Georgia" w:cs="Georgia"/>
              <w:i/>
              <w:sz w:val="20"/>
              <w:szCs w:val="20"/>
            </w:rPr>
          </w:pPr>
        </w:p>
        <w:p w14:paraId="051FC5C2" w14:textId="77777777" w:rsidR="00B05949" w:rsidRDefault="00B05949">
          <w:pPr>
            <w:widowControl w:val="0"/>
            <w:pBdr>
              <w:top w:val="nil"/>
              <w:left w:val="nil"/>
              <w:bottom w:val="nil"/>
              <w:right w:val="nil"/>
              <w:between w:val="nil"/>
            </w:pBdr>
            <w:spacing w:line="240" w:lineRule="auto"/>
            <w:rPr>
              <w:rFonts w:ascii="Georgia" w:eastAsia="Georgia" w:hAnsi="Georgia" w:cs="Georgia"/>
              <w:i/>
              <w:sz w:val="20"/>
              <w:szCs w:val="20"/>
            </w:rPr>
          </w:pPr>
        </w:p>
        <w:p w14:paraId="2EF2615E" w14:textId="77777777" w:rsidR="00B05949" w:rsidRDefault="00B05949">
          <w:pPr>
            <w:widowControl w:val="0"/>
            <w:pBdr>
              <w:top w:val="nil"/>
              <w:left w:val="nil"/>
              <w:bottom w:val="nil"/>
              <w:right w:val="nil"/>
              <w:between w:val="nil"/>
            </w:pBdr>
            <w:spacing w:line="240" w:lineRule="auto"/>
            <w:rPr>
              <w:rFonts w:ascii="Georgia" w:eastAsia="Georgia" w:hAnsi="Georgia" w:cs="Georgia"/>
              <w:i/>
              <w:sz w:val="20"/>
              <w:szCs w:val="20"/>
            </w:rPr>
          </w:pPr>
        </w:p>
        <w:p w14:paraId="238E2E57" w14:textId="77777777" w:rsidR="00B05949" w:rsidRDefault="00B05949">
          <w:pPr>
            <w:widowControl w:val="0"/>
            <w:pBdr>
              <w:top w:val="nil"/>
              <w:left w:val="nil"/>
              <w:bottom w:val="nil"/>
              <w:right w:val="nil"/>
              <w:between w:val="nil"/>
            </w:pBdr>
            <w:spacing w:line="240" w:lineRule="auto"/>
            <w:rPr>
              <w:rFonts w:ascii="Georgia" w:eastAsia="Georgia" w:hAnsi="Georgia" w:cs="Georgia"/>
              <w:i/>
              <w:sz w:val="20"/>
              <w:szCs w:val="20"/>
            </w:rPr>
          </w:pPr>
        </w:p>
        <w:p w14:paraId="20947542" w14:textId="77777777" w:rsidR="00B05949" w:rsidRDefault="00B05949">
          <w:pPr>
            <w:widowControl w:val="0"/>
            <w:pBdr>
              <w:top w:val="nil"/>
              <w:left w:val="nil"/>
              <w:bottom w:val="nil"/>
              <w:right w:val="nil"/>
              <w:between w:val="nil"/>
            </w:pBdr>
            <w:spacing w:line="240" w:lineRule="auto"/>
            <w:rPr>
              <w:rFonts w:ascii="Georgia" w:eastAsia="Georgia" w:hAnsi="Georgia" w:cs="Georgia"/>
              <w:i/>
              <w:sz w:val="20"/>
              <w:szCs w:val="20"/>
            </w:rPr>
          </w:pPr>
        </w:p>
        <w:p w14:paraId="7A631A8C" w14:textId="77777777" w:rsidR="00B05949" w:rsidRDefault="00000000">
          <w:pPr>
            <w:jc w:val="center"/>
            <w:rPr>
              <w:rFonts w:ascii="Georgia" w:eastAsia="Georgia" w:hAnsi="Georgia" w:cs="Georgia"/>
              <w:i/>
              <w:sz w:val="20"/>
              <w:szCs w:val="20"/>
            </w:rPr>
          </w:pPr>
          <w:r>
            <w:rPr>
              <w:rFonts w:ascii="Georgia" w:eastAsia="Georgia" w:hAnsi="Georgia" w:cs="Georgia"/>
              <w:i/>
              <w:sz w:val="20"/>
              <w:szCs w:val="20"/>
            </w:rPr>
            <w:t>(For Recorder’s Use Only)</w:t>
          </w:r>
        </w:p>
      </w:tc>
    </w:tr>
  </w:tbl>
  <w:p w14:paraId="28EFF8E4" w14:textId="77777777" w:rsidR="00B05949" w:rsidRDefault="00B05949">
    <w:pPr>
      <w:jc w:val="center"/>
      <w:rPr>
        <w:rFonts w:ascii="Georgia" w:eastAsia="Georgia" w:hAnsi="Georgia" w:cs="Georgi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EC84" w14:textId="77777777" w:rsidR="00B05949" w:rsidRDefault="00B059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3651"/>
    <w:multiLevelType w:val="multilevel"/>
    <w:tmpl w:val="E3DAB24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E8D22A1"/>
    <w:multiLevelType w:val="multilevel"/>
    <w:tmpl w:val="50506306"/>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F383246"/>
    <w:multiLevelType w:val="multilevel"/>
    <w:tmpl w:val="13D671EE"/>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C500139"/>
    <w:multiLevelType w:val="multilevel"/>
    <w:tmpl w:val="1826C2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4856C1C"/>
    <w:multiLevelType w:val="multilevel"/>
    <w:tmpl w:val="0C6262DE"/>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CF33E91"/>
    <w:multiLevelType w:val="multilevel"/>
    <w:tmpl w:val="FF2E40B4"/>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260A9E"/>
    <w:multiLevelType w:val="multilevel"/>
    <w:tmpl w:val="FF24AC7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7039432">
    <w:abstractNumId w:val="0"/>
  </w:num>
  <w:num w:numId="2" w16cid:durableId="2074113852">
    <w:abstractNumId w:val="3"/>
  </w:num>
  <w:num w:numId="3" w16cid:durableId="829370584">
    <w:abstractNumId w:val="1"/>
  </w:num>
  <w:num w:numId="4" w16cid:durableId="837158504">
    <w:abstractNumId w:val="4"/>
  </w:num>
  <w:num w:numId="5" w16cid:durableId="1020164538">
    <w:abstractNumId w:val="5"/>
  </w:num>
  <w:num w:numId="6" w16cid:durableId="1889027502">
    <w:abstractNumId w:val="6"/>
  </w:num>
  <w:num w:numId="7" w16cid:durableId="1506434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49"/>
    <w:rsid w:val="0026163A"/>
    <w:rsid w:val="006A65EC"/>
    <w:rsid w:val="00B05949"/>
    <w:rsid w:val="00B711C9"/>
    <w:rsid w:val="00FA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D02BC"/>
  <w15:docId w15:val="{8F19D149-E287-AD45-B00F-8BFB1234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83B27"/>
    <w:pPr>
      <w:tabs>
        <w:tab w:val="center" w:pos="4680"/>
        <w:tab w:val="right" w:pos="9360"/>
      </w:tabs>
      <w:spacing w:line="240" w:lineRule="auto"/>
    </w:pPr>
  </w:style>
  <w:style w:type="character" w:customStyle="1" w:styleId="HeaderChar">
    <w:name w:val="Header Char"/>
    <w:basedOn w:val="DefaultParagraphFont"/>
    <w:link w:val="Header"/>
    <w:uiPriority w:val="99"/>
    <w:rsid w:val="00183B27"/>
  </w:style>
  <w:style w:type="paragraph" w:styleId="ListParagraph">
    <w:name w:val="List Paragraph"/>
    <w:basedOn w:val="Normal"/>
    <w:uiPriority w:val="34"/>
    <w:qFormat/>
    <w:rsid w:val="00296452"/>
    <w:pPr>
      <w:ind w:left="720"/>
      <w:contextualSpacing/>
    </w:p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pUTw9X+k8HOrzBhFfZ8Lmbah8Q==">CgMxLjAyCGguZ2pkZ3hzOAByITExVmVCa0VldW9BSGhtbzItOXhqc2VXMWwwMVhJb2ZhcQ==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3</cp:revision>
  <dcterms:created xsi:type="dcterms:W3CDTF">2024-02-16T16:56:00Z</dcterms:created>
  <dcterms:modified xsi:type="dcterms:W3CDTF">2024-03-30T00:19:00Z</dcterms:modified>
</cp:coreProperties>
</file>