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98E38B" w:rsidR="005354A3" w:rsidRDefault="00614B41"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FLORIDA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02EEFF03"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DE25C3">
        <w:rPr>
          <w:rFonts w:ascii="Montserrat" w:eastAsia="Times New Roman" w:hAnsi="Montserrat"/>
          <w:lang w:val="en-US"/>
        </w:rPr>
        <w:t>Florida</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2" w14:textId="77777777" w:rsidR="005354A3" w:rsidRDefault="005354A3">
      <w:pPr>
        <w:rPr>
          <w:rFonts w:ascii="Montserrat" w:eastAsia="Montserrat" w:hAnsi="Montserrat" w:cs="Montserrat"/>
          <w:b/>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4D33A72D" w14:textId="77777777" w:rsidR="00B26EB8" w:rsidRPr="00F97AF5" w:rsidRDefault="00B26EB8" w:rsidP="00B26EB8">
      <w:pPr>
        <w:rPr>
          <w:rFonts w:ascii="Montserrat" w:eastAsia="Times New Roman" w:hAnsi="Montserrat"/>
          <w:lang w:val="en-US"/>
        </w:rPr>
      </w:pPr>
      <w:r w:rsidRPr="000337E2">
        <w:rPr>
          <w:rFonts w:ascii="Montserrat" w:eastAsia="Times New Roman" w:hAnsi="Montserrat"/>
          <w:b/>
          <w:lang w:val="en-US"/>
        </w:rPr>
        <w:t>RADON GAS.</w:t>
      </w:r>
      <w:r>
        <w:rPr>
          <w:rFonts w:ascii="Montserrat" w:eastAsia="Times New Roman" w:hAnsi="Montserrat"/>
          <w:lang w:val="en-US"/>
        </w:rPr>
        <w:t xml:space="preserve"> </w:t>
      </w:r>
      <w:r w:rsidRPr="00F97AF5">
        <w:rPr>
          <w:rFonts w:ascii="Montserrat" w:eastAsia="Times New Roman" w:hAnsi="Montserrat"/>
          <w:lang w:val="en-US"/>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51A13660" w14:textId="77777777" w:rsidR="00B26EB8" w:rsidRDefault="00B26EB8" w:rsidP="00B26EB8">
      <w:pPr>
        <w:rPr>
          <w:rFonts w:ascii="Montserrat" w:eastAsia="Montserrat" w:hAnsi="Montserrat" w:cs="Montserrat"/>
          <w:b/>
        </w:rPr>
      </w:pPr>
    </w:p>
    <w:p w14:paraId="30AFD03A" w14:textId="77777777" w:rsidR="00B26EB8" w:rsidRDefault="00B26EB8" w:rsidP="00B26EB8">
      <w:pPr>
        <w:rPr>
          <w:rFonts w:ascii="Montserrat" w:eastAsia="Montserrat" w:hAnsi="Montserrat" w:cs="Montserrat"/>
        </w:rPr>
      </w:pPr>
      <w:r>
        <w:rPr>
          <w:rFonts w:ascii="Montserrat" w:eastAsia="Montserrat" w:hAnsi="Montserrat" w:cs="Montserrat"/>
          <w:b/>
        </w:rPr>
        <w:t>LEAD-BASED PAINT DISCLOSURE.</w:t>
      </w:r>
      <w:r>
        <w:rPr>
          <w:rFonts w:ascii="Montserrat" w:eastAsia="Montserrat" w:hAnsi="Montserrat" w:cs="Montserrat"/>
        </w:rPr>
        <w:t xml:space="preserve"> If the Property was constructed prior to 1978,</w:t>
      </w:r>
    </w:p>
    <w:p w14:paraId="63D40242" w14:textId="576778DD" w:rsidR="00B26EB8" w:rsidRDefault="00B26EB8" w:rsidP="00B26EB8">
      <w:pPr>
        <w:rPr>
          <w:rFonts w:ascii="Montserrat" w:eastAsia="Montserrat" w:hAnsi="Montserrat" w:cs="Montserrat"/>
        </w:rPr>
      </w:pPr>
      <w:r>
        <w:rPr>
          <w:rFonts w:ascii="Montserrat" w:eastAsia="Montserrat" w:hAnsi="Montserrat" w:cs="Montserrat"/>
        </w:rPr>
        <w:t>Tenant acknowledges receipt of the form entitled “LEAD-BASED PAINT DISCLOSURE” which contains disclosure of information on lead-based paint and/or lead-based paint hazards.</w:t>
      </w:r>
    </w:p>
    <w:p w14:paraId="37949CCA" w14:textId="5B4FB770" w:rsidR="00B26EB8" w:rsidRDefault="00B26EB8" w:rsidP="00B26EB8">
      <w:pPr>
        <w:rPr>
          <w:rFonts w:ascii="Montserrat" w:eastAsia="Montserrat" w:hAnsi="Montserrat" w:cs="Montserrat"/>
        </w:rPr>
      </w:pPr>
    </w:p>
    <w:p w14:paraId="3794AB6A" w14:textId="77777777" w:rsidR="008B2016" w:rsidRPr="00C92F59" w:rsidRDefault="008B2016" w:rsidP="008B2016">
      <w:pPr>
        <w:rPr>
          <w:rFonts w:ascii="Montserrat" w:eastAsia="Montserrat" w:hAnsi="Montserrat" w:cs="Montserrat"/>
        </w:rPr>
      </w:pPr>
      <w:r>
        <w:rPr>
          <w:rFonts w:ascii="Montserrat" w:eastAsia="Montserrat" w:hAnsi="Montserrat" w:cs="Montserrat"/>
          <w:b/>
        </w:rPr>
        <w:t xml:space="preserve">TRUTH IN RENTING ACT. </w:t>
      </w:r>
      <w:r w:rsidRPr="00C92F59">
        <w:rPr>
          <w:rFonts w:ascii="Montserrat" w:eastAsia="Montserrat" w:hAnsi="Montserrat" w:cs="Montserrat"/>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0000003D" w14:textId="77777777" w:rsidR="005354A3" w:rsidRDefault="005354A3">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193238C5" w14:textId="77777777" w:rsidR="00DE25C3" w:rsidRDefault="008B2016" w:rsidP="006E175B">
      <w:pPr>
        <w:jc w:val="center"/>
        <w:rPr>
          <w:rFonts w:ascii="Montserrat" w:eastAsia="Montserrat" w:hAnsi="Montserrat" w:cs="Montserrat"/>
        </w:rPr>
      </w:pPr>
      <w:r>
        <w:rPr>
          <w:rFonts w:ascii="Montserrat" w:eastAsia="Montserrat" w:hAnsi="Montserrat" w:cs="Montserrat"/>
        </w:rPr>
        <w:br w:type="page"/>
      </w:r>
    </w:p>
    <w:p w14:paraId="2572C837" w14:textId="651386E5" w:rsidR="00DE25C3" w:rsidRDefault="00DE25C3" w:rsidP="00DE25C3">
      <w:pPr>
        <w:jc w:val="center"/>
        <w:rPr>
          <w:rFonts w:ascii="Montserrat" w:eastAsia="Times New Roman" w:hAnsi="Montserrat"/>
          <w:b/>
          <w:sz w:val="28"/>
          <w:szCs w:val="28"/>
          <w:lang w:val="en-US"/>
        </w:rPr>
      </w:pPr>
      <w:r>
        <w:rPr>
          <w:rFonts w:ascii="Montserrat" w:eastAsia="Times New Roman" w:hAnsi="Montserrat"/>
          <w:b/>
          <w:sz w:val="28"/>
          <w:szCs w:val="28"/>
          <w:lang w:val="en-US"/>
        </w:rPr>
        <w:t>REQUIRED LEASE DISCLOSURES &amp;</w:t>
      </w:r>
    </w:p>
    <w:p w14:paraId="3F77B1F5" w14:textId="77777777" w:rsidR="00DE25C3" w:rsidRDefault="00DE25C3" w:rsidP="00DE25C3">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ADDENDUMS IN FLORIDA</w:t>
      </w:r>
    </w:p>
    <w:p w14:paraId="6DF2E4E2" w14:textId="77777777" w:rsidR="00DE25C3" w:rsidRDefault="00DE25C3" w:rsidP="00DE25C3">
      <w:pPr>
        <w:rPr>
          <w:rFonts w:ascii="Montserrat" w:eastAsia="Times New Roman" w:hAnsi="Montserrat"/>
          <w:lang w:val="en-US"/>
        </w:rPr>
      </w:pPr>
    </w:p>
    <w:p w14:paraId="1A43ACFD" w14:textId="77777777" w:rsidR="00DE25C3" w:rsidRDefault="00DE25C3" w:rsidP="00DE25C3">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Florida.</w:t>
      </w:r>
    </w:p>
    <w:p w14:paraId="31501531" w14:textId="77777777" w:rsidR="00DE25C3" w:rsidRDefault="00DE25C3" w:rsidP="00DE25C3">
      <w:pPr>
        <w:rPr>
          <w:rFonts w:ascii="Montserrat" w:eastAsia="Times New Roman" w:hAnsi="Montserrat"/>
          <w:lang w:val="en-US"/>
        </w:rPr>
      </w:pPr>
    </w:p>
    <w:p w14:paraId="6849C3E0" w14:textId="77777777" w:rsidR="00DE25C3" w:rsidRDefault="00DE25C3" w:rsidP="00DE25C3">
      <w:pPr>
        <w:pStyle w:val="ListParagraph"/>
        <w:numPr>
          <w:ilvl w:val="0"/>
          <w:numId w:val="4"/>
        </w:numPr>
        <w:rPr>
          <w:rFonts w:ascii="Montserrat" w:eastAsia="Times New Roman" w:hAnsi="Montserrat"/>
          <w:lang w:val="en-US"/>
        </w:rPr>
      </w:pPr>
      <w:r>
        <w:rPr>
          <w:rFonts w:ascii="Montserrat" w:eastAsia="Times New Roman" w:hAnsi="Montserrat"/>
          <w:b/>
          <w:lang w:val="en-US"/>
        </w:rPr>
        <w:t>Security Deposit Holdings</w:t>
      </w:r>
      <w:r>
        <w:rPr>
          <w:rFonts w:ascii="Montserrat" w:eastAsia="Times New Roman" w:hAnsi="Montserrat"/>
          <w:lang w:val="en-US"/>
        </w:rPr>
        <w:t xml:space="preserve"> - for landlords with 5 or more rental units. This notice has to be sent within 30 days of receipt of the advanced rent and security deposit that starts the rental arrangement.</w:t>
      </w:r>
    </w:p>
    <w:p w14:paraId="70EC68B9" w14:textId="77777777" w:rsidR="00DE25C3" w:rsidRDefault="00DE25C3" w:rsidP="00DE25C3">
      <w:pPr>
        <w:pStyle w:val="ListParagraph"/>
        <w:numPr>
          <w:ilvl w:val="0"/>
          <w:numId w:val="4"/>
        </w:numPr>
        <w:rPr>
          <w:rFonts w:ascii="Montserrat" w:eastAsia="Times New Roman" w:hAnsi="Montserrat"/>
          <w:lang w:val="en-US"/>
        </w:rPr>
      </w:pPr>
      <w:r>
        <w:rPr>
          <w:rFonts w:ascii="Montserrat" w:eastAsia="Times New Roman" w:hAnsi="Montserrat"/>
          <w:b/>
          <w:lang w:val="en-US"/>
        </w:rPr>
        <w:t>Lead Based Paint Disclosure</w:t>
      </w:r>
      <w:r>
        <w:rPr>
          <w:rFonts w:ascii="Montserrat" w:eastAsia="Times New Roman" w:hAnsi="Montserrat"/>
          <w:lang w:val="en-US"/>
        </w:rPr>
        <w:t xml:space="preserve"> - for rental units built prior to 1978.</w:t>
      </w:r>
    </w:p>
    <w:p w14:paraId="387A872E" w14:textId="77777777" w:rsidR="00DE25C3" w:rsidRDefault="00DE25C3" w:rsidP="00DE25C3">
      <w:pPr>
        <w:rPr>
          <w:rFonts w:ascii="Montserrat" w:eastAsia="Times New Roman" w:hAnsi="Montserrat"/>
          <w:lang w:val="en-US"/>
        </w:rPr>
      </w:pPr>
      <w:r>
        <w:rPr>
          <w:rFonts w:ascii="Montserrat" w:eastAsia="Times New Roman" w:hAnsi="Montserrat"/>
          <w:lang w:val="en-US"/>
        </w:rPr>
        <w:br w:type="page"/>
      </w:r>
    </w:p>
    <w:p w14:paraId="20D2DCF1" w14:textId="36B8A606" w:rsidR="006E175B" w:rsidRPr="006E175B" w:rsidRDefault="006E175B" w:rsidP="006E175B">
      <w:pPr>
        <w:jc w:val="center"/>
        <w:rPr>
          <w:rFonts w:ascii="Montserrat" w:hAnsi="Montserrat"/>
          <w:b/>
          <w:sz w:val="28"/>
          <w:szCs w:val="28"/>
        </w:rPr>
      </w:pPr>
      <w:r w:rsidRPr="006E175B">
        <w:rPr>
          <w:rFonts w:ascii="Montserrat" w:hAnsi="Montserrat"/>
          <w:b/>
          <w:sz w:val="28"/>
          <w:szCs w:val="28"/>
        </w:rPr>
        <w:t>SECURITY DEPOSIT HOLDINGS</w:t>
      </w:r>
    </w:p>
    <w:p w14:paraId="5472D11B" w14:textId="77777777" w:rsidR="006E175B" w:rsidRPr="006E175B" w:rsidRDefault="006E175B" w:rsidP="006E175B">
      <w:pPr>
        <w:rPr>
          <w:rFonts w:ascii="Montserrat" w:hAnsi="Montserrat"/>
        </w:rPr>
      </w:pPr>
    </w:p>
    <w:p w14:paraId="53CCE48E" w14:textId="77777777" w:rsidR="006E175B" w:rsidRPr="006E175B" w:rsidRDefault="006E175B" w:rsidP="006E175B">
      <w:pPr>
        <w:rPr>
          <w:rFonts w:ascii="Montserrat" w:hAnsi="Montserrat"/>
        </w:rPr>
      </w:pPr>
      <w:r w:rsidRPr="006E175B">
        <w:rPr>
          <w:rFonts w:ascii="Montserrat" w:hAnsi="Montserrat"/>
        </w:rPr>
        <w:t xml:space="preserve">Pursuant to Title VI Chapter 83 § 83.49 of the Florida Statutes, the Landlord is required to provide the following notice: </w:t>
      </w:r>
    </w:p>
    <w:p w14:paraId="7668FD11" w14:textId="77777777" w:rsidR="006E175B" w:rsidRPr="006E175B" w:rsidRDefault="006E175B" w:rsidP="006E175B">
      <w:pPr>
        <w:rPr>
          <w:rFonts w:ascii="Montserrat" w:hAnsi="Montserrat"/>
        </w:rPr>
      </w:pPr>
      <w:r w:rsidRPr="006E175B">
        <w:rPr>
          <w:rFonts w:ascii="Montserrat" w:hAnsi="Montserrat"/>
        </w:rPr>
        <w:br/>
        <w:t xml:space="preserve">To: (Tenant)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E175B" w:rsidRPr="006E175B" w14:paraId="78CFE94D" w14:textId="77777777" w:rsidTr="000B45B6">
        <w:tc>
          <w:tcPr>
            <w:tcW w:w="9350" w:type="dxa"/>
          </w:tcPr>
          <w:p w14:paraId="34C15B14" w14:textId="77777777" w:rsidR="006E175B" w:rsidRPr="006E175B" w:rsidRDefault="006E175B" w:rsidP="006E175B">
            <w:pPr>
              <w:spacing w:line="276" w:lineRule="auto"/>
              <w:rPr>
                <w:rFonts w:ascii="Montserrat" w:eastAsia="Times New Roman" w:hAnsi="Montserrat" w:cs="Times New Roman"/>
                <w:sz w:val="20"/>
                <w:szCs w:val="20"/>
                <w:lang w:val="en-US"/>
              </w:rPr>
            </w:pPr>
          </w:p>
        </w:tc>
      </w:tr>
      <w:tr w:rsidR="006E175B" w:rsidRPr="006E175B" w14:paraId="46F95779" w14:textId="77777777" w:rsidTr="000B45B6">
        <w:tc>
          <w:tcPr>
            <w:tcW w:w="9350" w:type="dxa"/>
          </w:tcPr>
          <w:p w14:paraId="5B362369" w14:textId="77777777" w:rsidR="006E175B" w:rsidRPr="006E175B" w:rsidRDefault="006E175B" w:rsidP="006E175B">
            <w:pPr>
              <w:spacing w:line="276" w:lineRule="auto"/>
              <w:rPr>
                <w:rFonts w:ascii="Montserrat" w:eastAsia="Times New Roman" w:hAnsi="Montserrat" w:cs="Times New Roman"/>
                <w:sz w:val="20"/>
                <w:szCs w:val="20"/>
                <w:lang w:val="en-US"/>
              </w:rPr>
            </w:pPr>
          </w:p>
        </w:tc>
      </w:tr>
      <w:tr w:rsidR="006E175B" w:rsidRPr="006E175B" w14:paraId="47EDF36D" w14:textId="77777777" w:rsidTr="000B45B6">
        <w:tc>
          <w:tcPr>
            <w:tcW w:w="9350" w:type="dxa"/>
          </w:tcPr>
          <w:p w14:paraId="669D9F1C" w14:textId="77777777" w:rsidR="006E175B" w:rsidRPr="006E175B" w:rsidRDefault="006E175B" w:rsidP="006E175B">
            <w:pPr>
              <w:spacing w:line="276" w:lineRule="auto"/>
              <w:rPr>
                <w:rFonts w:ascii="Montserrat" w:eastAsia="Times New Roman" w:hAnsi="Montserrat" w:cs="Times New Roman"/>
                <w:sz w:val="20"/>
                <w:szCs w:val="20"/>
                <w:lang w:val="en-US"/>
              </w:rPr>
            </w:pPr>
          </w:p>
        </w:tc>
      </w:tr>
    </w:tbl>
    <w:p w14:paraId="0EA078EA" w14:textId="77777777" w:rsidR="006E175B" w:rsidRPr="006E175B" w:rsidRDefault="006E175B" w:rsidP="006E175B">
      <w:pPr>
        <w:rPr>
          <w:rFonts w:ascii="Montserrat" w:hAnsi="Montserrat"/>
        </w:rPr>
      </w:pPr>
      <w:r w:rsidRPr="006E175B">
        <w:rPr>
          <w:rFonts w:ascii="Montserrat" w:hAnsi="Montserrat"/>
        </w:rPr>
        <w:t xml:space="preserve">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deposit, if any. </w:t>
      </w:r>
    </w:p>
    <w:p w14:paraId="3D4B5418" w14:textId="77777777" w:rsidR="006E175B" w:rsidRPr="006E175B" w:rsidRDefault="006E175B" w:rsidP="006E175B">
      <w:pPr>
        <w:rPr>
          <w:rFonts w:ascii="Montserrat" w:hAnsi="Montserrat"/>
        </w:rPr>
      </w:pPr>
    </w:p>
    <w:p w14:paraId="0DE5E135" w14:textId="77777777" w:rsidR="006E175B" w:rsidRPr="006E175B" w:rsidRDefault="006E175B" w:rsidP="006E175B">
      <w:pPr>
        <w:rPr>
          <w:rFonts w:ascii="Montserrat" w:hAnsi="Montserrat"/>
        </w:rPr>
      </w:pPr>
      <w:r w:rsidRPr="006E175B">
        <w:rPr>
          <w:rFonts w:ascii="Montserrat" w:hAnsi="Montserrat"/>
        </w:rPr>
        <w:t xml:space="preserve">If the Landlord fails to timely mail you notice, the Landlord must return the deposit but may later file a lawsuit against you for damages. If you fail to timely object to a claim, the Landlord may collect from the deposit, but you may later file a lawsuit claiming a refund. </w:t>
      </w:r>
    </w:p>
    <w:p w14:paraId="46FD627B" w14:textId="77777777" w:rsidR="006E175B" w:rsidRPr="006E175B" w:rsidRDefault="006E175B" w:rsidP="006E175B">
      <w:pPr>
        <w:rPr>
          <w:rFonts w:ascii="Montserrat" w:hAnsi="Montserrat"/>
        </w:rPr>
      </w:pPr>
    </w:p>
    <w:p w14:paraId="01B7D351" w14:textId="77777777" w:rsidR="006E175B" w:rsidRPr="006E175B" w:rsidRDefault="006E175B" w:rsidP="006E175B">
      <w:pPr>
        <w:rPr>
          <w:rFonts w:ascii="Montserrat" w:hAnsi="Montserrat"/>
        </w:rPr>
      </w:pPr>
      <w:r w:rsidRPr="006E175B">
        <w:rPr>
          <w:rFonts w:ascii="Montserrat" w:hAnsi="Montserrat"/>
        </w:rPr>
        <w:t xml:space="preserve">You should attempt to informally resolve any dispute before filing a lawsuit. Generally, the party whose favor a judgment is rendered will be awarded costs and attorney fees payable by the losing party. </w:t>
      </w:r>
    </w:p>
    <w:p w14:paraId="04327A9C" w14:textId="77777777" w:rsidR="006E175B" w:rsidRPr="006E175B" w:rsidRDefault="006E175B" w:rsidP="006E175B">
      <w:pPr>
        <w:rPr>
          <w:rFonts w:ascii="Montserrat" w:hAnsi="Montserrat"/>
        </w:rPr>
      </w:pPr>
    </w:p>
    <w:p w14:paraId="1F965E49" w14:textId="77777777" w:rsidR="006E175B" w:rsidRPr="006E175B" w:rsidRDefault="006E175B" w:rsidP="006E175B">
      <w:pPr>
        <w:rPr>
          <w:rFonts w:ascii="Montserrat" w:hAnsi="Montserrat"/>
        </w:rPr>
      </w:pPr>
      <w:r w:rsidRPr="006E175B">
        <w:rPr>
          <w:rFonts w:ascii="Montserrat" w:hAnsi="Montserrat"/>
        </w:rPr>
        <w:t xml:space="preserve">This disclosure is basic. Please refer to Part II of Chapter 83, Florida Statutes, to determine your legal rights and obligations. </w:t>
      </w:r>
    </w:p>
    <w:p w14:paraId="66ABD60C" w14:textId="77777777" w:rsidR="006E175B" w:rsidRPr="006E175B" w:rsidRDefault="006E175B" w:rsidP="006E175B">
      <w:pPr>
        <w:rPr>
          <w:rFonts w:ascii="Montserrat" w:hAnsi="Montserrat"/>
        </w:rPr>
      </w:pPr>
    </w:p>
    <w:p w14:paraId="693F7C83" w14:textId="77777777" w:rsidR="006E175B" w:rsidRPr="006E175B" w:rsidRDefault="006E175B" w:rsidP="006E175B">
      <w:pPr>
        <w:rPr>
          <w:rFonts w:ascii="Montserrat" w:hAnsi="Montserrat"/>
        </w:rPr>
      </w:pPr>
      <w:r w:rsidRPr="006E175B">
        <w:rPr>
          <w:rFonts w:ascii="Montserrat" w:hAnsi="Montserrat"/>
        </w:rPr>
        <w:t xml:space="preserve">The security deposit in the amount of $______ will be held in an </w:t>
      </w:r>
      <w:r w:rsidRPr="006E175B">
        <w:rPr>
          <w:rFonts w:ascii="Segoe UI Symbol" w:eastAsia="Montserrat" w:hAnsi="Segoe UI Symbol" w:cs="Segoe UI Symbol"/>
        </w:rPr>
        <w:t>☐</w:t>
      </w:r>
      <w:r w:rsidRPr="006E175B">
        <w:rPr>
          <w:rFonts w:ascii="Montserrat" w:hAnsi="Montserrat"/>
        </w:rPr>
        <w:t xml:space="preserve"> interest bearing </w:t>
      </w:r>
      <w:r w:rsidRPr="006E175B">
        <w:rPr>
          <w:rFonts w:ascii="Segoe UI Symbol" w:eastAsia="Montserrat" w:hAnsi="Segoe UI Symbol" w:cs="Segoe UI Symbol"/>
        </w:rPr>
        <w:t>☐</w:t>
      </w:r>
      <w:r w:rsidRPr="006E175B">
        <w:rPr>
          <w:rFonts w:ascii="Montserrat" w:eastAsia="Montserrat" w:hAnsi="Montserrat" w:cs="Montserrat"/>
        </w:rPr>
        <w:t xml:space="preserve">  </w:t>
      </w:r>
      <w:r w:rsidRPr="006E175B">
        <w:rPr>
          <w:rFonts w:ascii="Montserrat" w:hAnsi="Montserrat"/>
        </w:rPr>
        <w:t xml:space="preserve">non-interest bearing account at the ____________________________ located at ______________________________________________________ Financial Institution Address </w:t>
      </w:r>
    </w:p>
    <w:p w14:paraId="43989032" w14:textId="77777777" w:rsidR="006E175B" w:rsidRPr="006E175B" w:rsidRDefault="006E175B" w:rsidP="006E175B">
      <w:pPr>
        <w:rPr>
          <w:rFonts w:ascii="Montserrat" w:hAnsi="Montserrat"/>
        </w:rPr>
      </w:pPr>
      <w:r w:rsidRPr="006E175B">
        <w:rPr>
          <w:rFonts w:ascii="Montserrat" w:hAnsi="Montserrat"/>
        </w:rPr>
        <w:t xml:space="preserve">The account number is: _____________________________________ </w:t>
      </w:r>
    </w:p>
    <w:p w14:paraId="4EE0A980" w14:textId="77777777" w:rsidR="006E175B" w:rsidRPr="006E175B" w:rsidRDefault="006E175B" w:rsidP="006E175B">
      <w:pPr>
        <w:rPr>
          <w:rFonts w:ascii="Montserrat" w:hAnsi="Montserrat"/>
        </w:rPr>
      </w:pPr>
    </w:p>
    <w:p w14:paraId="1BD37D73" w14:textId="77777777" w:rsidR="006E175B" w:rsidRPr="006E175B" w:rsidRDefault="006E175B" w:rsidP="006E175B">
      <w:pPr>
        <w:spacing w:line="240" w:lineRule="auto"/>
        <w:rPr>
          <w:rFonts w:ascii="Montserrat" w:eastAsia="Montserrat" w:hAnsi="Montserrat" w:cs="Montserrat"/>
          <w:b/>
          <w:sz w:val="28"/>
          <w:szCs w:val="28"/>
        </w:rPr>
      </w:pPr>
      <w:r w:rsidRPr="006E175B">
        <w:rPr>
          <w:rFonts w:ascii="Montserrat" w:hAnsi="Montserrat"/>
        </w:rPr>
        <w:t>For information on this action, and if you may be entitled to interest on the deposit, please contact:</w:t>
      </w:r>
      <w:r w:rsidRPr="006E175B">
        <w:rPr>
          <w:rFonts w:ascii="Montserrat" w:hAnsi="Montserrat"/>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32"/>
        <w:gridCol w:w="3278"/>
      </w:tblGrid>
      <w:tr w:rsidR="006E175B" w:rsidRPr="006E175B" w14:paraId="7863740E" w14:textId="77777777" w:rsidTr="000B45B6">
        <w:tc>
          <w:tcPr>
            <w:tcW w:w="3240" w:type="dxa"/>
            <w:tcBorders>
              <w:top w:val="single" w:sz="4" w:space="0" w:color="auto"/>
              <w:bottom w:val="single" w:sz="4" w:space="0" w:color="auto"/>
            </w:tcBorders>
          </w:tcPr>
          <w:p w14:paraId="1B80787A" w14:textId="77777777" w:rsidR="006E175B" w:rsidRPr="006E175B" w:rsidRDefault="006E175B" w:rsidP="006E175B">
            <w:pPr>
              <w:spacing w:line="360" w:lineRule="auto"/>
              <w:rPr>
                <w:rFonts w:ascii="Montserrat" w:eastAsia="Times New Roman" w:hAnsi="Montserrat" w:cs="Times New Roman"/>
                <w:sz w:val="20"/>
                <w:szCs w:val="20"/>
                <w:lang w:val="en-US"/>
              </w:rPr>
            </w:pPr>
            <w:r w:rsidRPr="006E175B">
              <w:rPr>
                <w:rFonts w:ascii="Montserrat" w:eastAsia="Times New Roman" w:hAnsi="Montserrat" w:cs="Times New Roman"/>
                <w:sz w:val="20"/>
                <w:szCs w:val="20"/>
                <w:lang w:val="en-US"/>
              </w:rPr>
              <w:t xml:space="preserve">Landlord </w:t>
            </w:r>
          </w:p>
        </w:tc>
        <w:tc>
          <w:tcPr>
            <w:tcW w:w="2832" w:type="dxa"/>
          </w:tcPr>
          <w:p w14:paraId="2A9A8FAD" w14:textId="77777777" w:rsidR="006E175B" w:rsidRPr="006E175B" w:rsidRDefault="006E175B" w:rsidP="006E175B">
            <w:pPr>
              <w:spacing w:line="360" w:lineRule="auto"/>
              <w:rPr>
                <w:rFonts w:ascii="Montserrat" w:eastAsia="Times New Roman" w:hAnsi="Montserrat" w:cs="Times New Roman"/>
                <w:sz w:val="20"/>
                <w:szCs w:val="20"/>
                <w:lang w:val="en-US"/>
              </w:rPr>
            </w:pPr>
          </w:p>
        </w:tc>
        <w:tc>
          <w:tcPr>
            <w:tcW w:w="3278" w:type="dxa"/>
            <w:tcBorders>
              <w:top w:val="single" w:sz="4" w:space="0" w:color="auto"/>
              <w:bottom w:val="single" w:sz="4" w:space="0" w:color="auto"/>
            </w:tcBorders>
          </w:tcPr>
          <w:p w14:paraId="0686B1E6" w14:textId="77777777" w:rsidR="006E175B" w:rsidRPr="006E175B" w:rsidRDefault="006E175B" w:rsidP="006E175B">
            <w:pPr>
              <w:spacing w:line="360" w:lineRule="auto"/>
              <w:rPr>
                <w:rFonts w:ascii="Montserrat" w:eastAsia="Times New Roman" w:hAnsi="Montserrat" w:cs="Times New Roman"/>
                <w:sz w:val="20"/>
                <w:szCs w:val="20"/>
                <w:lang w:val="en-US"/>
              </w:rPr>
            </w:pPr>
            <w:r w:rsidRPr="006E175B">
              <w:rPr>
                <w:rFonts w:ascii="Montserrat" w:eastAsia="Times New Roman" w:hAnsi="Montserrat" w:cs="Times New Roman"/>
                <w:sz w:val="20"/>
                <w:szCs w:val="20"/>
                <w:lang w:val="en-US"/>
              </w:rPr>
              <w:t xml:space="preserve">Signature of Landlord </w:t>
            </w:r>
          </w:p>
        </w:tc>
      </w:tr>
      <w:tr w:rsidR="006E175B" w:rsidRPr="006E175B" w14:paraId="42CE5890" w14:textId="77777777" w:rsidTr="000B45B6">
        <w:tc>
          <w:tcPr>
            <w:tcW w:w="3240" w:type="dxa"/>
            <w:tcBorders>
              <w:top w:val="single" w:sz="4" w:space="0" w:color="auto"/>
              <w:bottom w:val="single" w:sz="4" w:space="0" w:color="auto"/>
            </w:tcBorders>
          </w:tcPr>
          <w:p w14:paraId="1A68436F" w14:textId="77777777" w:rsidR="006E175B" w:rsidRPr="006E175B" w:rsidRDefault="006E175B" w:rsidP="006E175B">
            <w:pPr>
              <w:spacing w:line="360" w:lineRule="auto"/>
              <w:rPr>
                <w:rFonts w:ascii="Montserrat" w:eastAsia="Times New Roman" w:hAnsi="Montserrat" w:cs="Times New Roman"/>
                <w:sz w:val="20"/>
                <w:szCs w:val="20"/>
                <w:lang w:val="en-US"/>
              </w:rPr>
            </w:pPr>
            <w:r w:rsidRPr="006E175B">
              <w:rPr>
                <w:rFonts w:ascii="Montserrat" w:eastAsia="Times New Roman" w:hAnsi="Montserrat" w:cs="Times New Roman"/>
                <w:sz w:val="20"/>
                <w:szCs w:val="20"/>
                <w:lang w:val="en-US"/>
              </w:rPr>
              <w:t xml:space="preserve">Address </w:t>
            </w:r>
          </w:p>
        </w:tc>
        <w:tc>
          <w:tcPr>
            <w:tcW w:w="2832" w:type="dxa"/>
          </w:tcPr>
          <w:p w14:paraId="2CEFC707" w14:textId="77777777" w:rsidR="006E175B" w:rsidRPr="006E175B" w:rsidRDefault="006E175B" w:rsidP="006E175B">
            <w:pPr>
              <w:spacing w:line="360" w:lineRule="auto"/>
              <w:rPr>
                <w:rFonts w:ascii="Montserrat" w:eastAsia="Times New Roman" w:hAnsi="Montserrat" w:cs="Times New Roman"/>
                <w:sz w:val="20"/>
                <w:szCs w:val="20"/>
                <w:lang w:val="en-US"/>
              </w:rPr>
            </w:pPr>
          </w:p>
        </w:tc>
        <w:tc>
          <w:tcPr>
            <w:tcW w:w="3278" w:type="dxa"/>
            <w:tcBorders>
              <w:top w:val="single" w:sz="4" w:space="0" w:color="auto"/>
            </w:tcBorders>
          </w:tcPr>
          <w:p w14:paraId="05B318E2" w14:textId="77777777" w:rsidR="006E175B" w:rsidRPr="006E175B" w:rsidRDefault="006E175B" w:rsidP="006E175B">
            <w:pPr>
              <w:spacing w:line="360" w:lineRule="auto"/>
              <w:rPr>
                <w:rFonts w:ascii="Montserrat" w:eastAsia="Times New Roman" w:hAnsi="Montserrat" w:cs="Times New Roman"/>
                <w:sz w:val="20"/>
                <w:szCs w:val="20"/>
                <w:lang w:val="en-US"/>
              </w:rPr>
            </w:pPr>
            <w:r w:rsidRPr="006E175B">
              <w:rPr>
                <w:rFonts w:ascii="Montserrat" w:eastAsia="Times New Roman" w:hAnsi="Montserrat" w:cs="Times New Roman"/>
                <w:sz w:val="20"/>
                <w:szCs w:val="20"/>
                <w:lang w:val="en-US"/>
              </w:rPr>
              <w:t>Date Signed</w:t>
            </w:r>
          </w:p>
        </w:tc>
      </w:tr>
      <w:tr w:rsidR="006E175B" w:rsidRPr="006E175B" w14:paraId="348139D3" w14:textId="77777777" w:rsidTr="000B45B6">
        <w:tc>
          <w:tcPr>
            <w:tcW w:w="3240" w:type="dxa"/>
            <w:tcBorders>
              <w:top w:val="single" w:sz="4" w:space="0" w:color="auto"/>
            </w:tcBorders>
          </w:tcPr>
          <w:p w14:paraId="01286A94" w14:textId="2FDE4461" w:rsidR="006E175B" w:rsidRPr="006E175B" w:rsidRDefault="006E175B" w:rsidP="006E175B">
            <w:pPr>
              <w:spacing w:line="360" w:lineRule="auto"/>
              <w:rPr>
                <w:rFonts w:ascii="Montserrat" w:eastAsia="Times New Roman" w:hAnsi="Montserrat" w:cs="Times New Roman"/>
                <w:sz w:val="20"/>
                <w:szCs w:val="20"/>
                <w:lang w:val="en-US"/>
              </w:rPr>
            </w:pPr>
            <w:r w:rsidRPr="006E175B">
              <w:rPr>
                <w:rFonts w:ascii="Montserrat" w:eastAsia="Times New Roman" w:hAnsi="Montserrat" w:cs="Times New Roman"/>
                <w:sz w:val="20"/>
                <w:szCs w:val="20"/>
                <w:lang w:val="en-US"/>
              </w:rPr>
              <w:t>Address</w:t>
            </w:r>
          </w:p>
        </w:tc>
        <w:tc>
          <w:tcPr>
            <w:tcW w:w="2832" w:type="dxa"/>
          </w:tcPr>
          <w:p w14:paraId="068D5037" w14:textId="77777777" w:rsidR="006E175B" w:rsidRPr="006E175B" w:rsidRDefault="006E175B" w:rsidP="006E175B">
            <w:pPr>
              <w:spacing w:line="360" w:lineRule="auto"/>
              <w:rPr>
                <w:rFonts w:ascii="Montserrat" w:eastAsia="Times New Roman" w:hAnsi="Montserrat" w:cs="Times New Roman"/>
                <w:sz w:val="20"/>
                <w:szCs w:val="20"/>
                <w:lang w:val="en-US"/>
              </w:rPr>
            </w:pPr>
          </w:p>
        </w:tc>
        <w:tc>
          <w:tcPr>
            <w:tcW w:w="3278" w:type="dxa"/>
          </w:tcPr>
          <w:p w14:paraId="764AF40B" w14:textId="77777777" w:rsidR="006E175B" w:rsidRPr="006E175B" w:rsidRDefault="006E175B" w:rsidP="006E175B">
            <w:pPr>
              <w:spacing w:line="360" w:lineRule="auto"/>
              <w:rPr>
                <w:rFonts w:ascii="Montserrat" w:eastAsia="Times New Roman" w:hAnsi="Montserrat" w:cs="Times New Roman"/>
                <w:sz w:val="20"/>
                <w:szCs w:val="20"/>
                <w:lang w:val="en-US"/>
              </w:rPr>
            </w:pPr>
          </w:p>
        </w:tc>
      </w:tr>
    </w:tbl>
    <w:p w14:paraId="5C941690" w14:textId="77777777" w:rsidR="006E175B" w:rsidRPr="006E175B" w:rsidRDefault="006E175B" w:rsidP="006E175B">
      <w:pPr>
        <w:spacing w:line="240" w:lineRule="auto"/>
        <w:jc w:val="center"/>
        <w:rPr>
          <w:rFonts w:ascii="Montserrat" w:hAnsi="Montserrat"/>
          <w:b/>
        </w:rPr>
      </w:pPr>
      <w:r w:rsidRPr="006E175B">
        <w:rPr>
          <w:rFonts w:ascii="Montserrat" w:hAnsi="Montserrat"/>
          <w:b/>
        </w:rPr>
        <w:t xml:space="preserve">DISCLOSURE OF INFORMATION ON LEAD-BASED PAINT AND/OR LEAD-BASED </w:t>
      </w:r>
      <w:r w:rsidRPr="006E175B">
        <w:rPr>
          <w:rFonts w:ascii="Montserrat" w:hAnsi="Montserrat"/>
          <w:b/>
        </w:rPr>
        <w:br/>
        <w:t>PAINT HAZARDS LEAD WARNING STATEMENT</w:t>
      </w:r>
    </w:p>
    <w:p w14:paraId="38327405" w14:textId="77777777" w:rsidR="006E175B" w:rsidRPr="006E175B" w:rsidRDefault="006E175B" w:rsidP="006E175B">
      <w:pPr>
        <w:rPr>
          <w:rFonts w:ascii="Montserrat" w:hAnsi="Montserrat"/>
        </w:rPr>
      </w:pPr>
    </w:p>
    <w:p w14:paraId="0299B844" w14:textId="77777777" w:rsidR="006E175B" w:rsidRPr="006E175B" w:rsidRDefault="006E175B" w:rsidP="006E175B">
      <w:pPr>
        <w:spacing w:line="240" w:lineRule="auto"/>
        <w:rPr>
          <w:rFonts w:ascii="Montserrat" w:hAnsi="Montserrat"/>
        </w:rPr>
      </w:pPr>
      <w:r w:rsidRPr="006E175B">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5E3EB103" w14:textId="77777777" w:rsidR="006E175B" w:rsidRPr="006E175B" w:rsidRDefault="006E175B" w:rsidP="006E175B">
      <w:pPr>
        <w:spacing w:line="240" w:lineRule="auto"/>
        <w:rPr>
          <w:rFonts w:ascii="Montserrat" w:hAnsi="Montserrat"/>
        </w:rPr>
      </w:pPr>
    </w:p>
    <w:p w14:paraId="2619B5A8" w14:textId="77777777" w:rsidR="006E175B" w:rsidRPr="006E175B" w:rsidRDefault="006E175B" w:rsidP="006E175B">
      <w:pPr>
        <w:spacing w:line="240" w:lineRule="auto"/>
        <w:rPr>
          <w:rFonts w:ascii="Montserrat" w:hAnsi="Montserrat"/>
          <w:b/>
        </w:rPr>
      </w:pPr>
      <w:r w:rsidRPr="006E175B">
        <w:rPr>
          <w:rFonts w:ascii="Montserrat" w:hAnsi="Montserrat"/>
          <w:b/>
        </w:rPr>
        <w:t>Lessor’s Disclosure</w:t>
      </w:r>
    </w:p>
    <w:p w14:paraId="435AB849" w14:textId="77777777" w:rsidR="006E175B" w:rsidRPr="006E175B" w:rsidRDefault="006E175B" w:rsidP="006E175B">
      <w:pPr>
        <w:numPr>
          <w:ilvl w:val="0"/>
          <w:numId w:val="3"/>
        </w:numPr>
        <w:spacing w:line="240" w:lineRule="auto"/>
        <w:contextualSpacing/>
        <w:rPr>
          <w:rFonts w:ascii="Montserrat" w:hAnsi="Montserrat"/>
        </w:rPr>
      </w:pPr>
      <w:r w:rsidRPr="006E175B">
        <w:rPr>
          <w:rFonts w:ascii="Montserrat" w:hAnsi="Montserrat"/>
        </w:rPr>
        <w:t>Presence of lead-based paint and/or lead-based paint hazards (check (i) or (ii) below):</w:t>
      </w:r>
    </w:p>
    <w:p w14:paraId="0A5CA296" w14:textId="77777777" w:rsidR="006E175B" w:rsidRPr="006E175B" w:rsidRDefault="006E175B" w:rsidP="006E175B">
      <w:pPr>
        <w:numPr>
          <w:ilvl w:val="2"/>
          <w:numId w:val="3"/>
        </w:numPr>
        <w:spacing w:line="240" w:lineRule="auto"/>
        <w:contextualSpacing/>
        <w:rPr>
          <w:rFonts w:ascii="Montserrat" w:hAnsi="Montserrat"/>
        </w:rPr>
      </w:pPr>
      <w:r w:rsidRPr="006E175B">
        <w:rPr>
          <w:rFonts w:ascii="Montserrat" w:hAnsi="Montserrat"/>
        </w:rPr>
        <w:t>______ Known lead-based paint and/or lead-based paint hazards are present in the housing (explain).</w:t>
      </w:r>
    </w:p>
    <w:p w14:paraId="1ED614B5" w14:textId="77777777" w:rsidR="006E175B" w:rsidRPr="006E175B" w:rsidRDefault="006E175B" w:rsidP="006E175B">
      <w:pPr>
        <w:spacing w:line="240" w:lineRule="auto"/>
        <w:ind w:left="360"/>
        <w:contextualSpacing/>
        <w:rPr>
          <w:rFonts w:ascii="Montserrat" w:hAnsi="Montserrat"/>
        </w:rPr>
      </w:pPr>
      <w:r w:rsidRPr="006E175B">
        <w:rPr>
          <w:rFonts w:ascii="Montserrat" w:hAnsi="Montserrat"/>
        </w:rPr>
        <w:t>_________________________________________________________________________________</w:t>
      </w:r>
    </w:p>
    <w:p w14:paraId="15E530C8" w14:textId="77777777" w:rsidR="006E175B" w:rsidRPr="006E175B" w:rsidRDefault="006E175B" w:rsidP="006E175B">
      <w:pPr>
        <w:spacing w:line="240" w:lineRule="auto"/>
        <w:ind w:left="360"/>
        <w:contextualSpacing/>
        <w:rPr>
          <w:rFonts w:ascii="Montserrat" w:hAnsi="Montserrat"/>
        </w:rPr>
      </w:pPr>
      <w:r w:rsidRPr="006E175B">
        <w:rPr>
          <w:rFonts w:ascii="Montserrat" w:hAnsi="Montserrat"/>
        </w:rPr>
        <w:t>_________________________________________________________________________________</w:t>
      </w:r>
    </w:p>
    <w:p w14:paraId="148D3802" w14:textId="77777777" w:rsidR="006E175B" w:rsidRPr="006E175B" w:rsidRDefault="006E175B" w:rsidP="006E175B">
      <w:pPr>
        <w:numPr>
          <w:ilvl w:val="2"/>
          <w:numId w:val="3"/>
        </w:numPr>
        <w:spacing w:line="240" w:lineRule="auto"/>
        <w:contextualSpacing/>
        <w:rPr>
          <w:rFonts w:ascii="Montserrat" w:hAnsi="Montserrat"/>
        </w:rPr>
      </w:pPr>
      <w:r w:rsidRPr="006E175B">
        <w:rPr>
          <w:rFonts w:ascii="Montserrat" w:hAnsi="Montserrat"/>
        </w:rPr>
        <w:t>_____ Lessor has no knowledge of lead-based paint and/or lead-based paint hazards in the housing.</w:t>
      </w:r>
    </w:p>
    <w:p w14:paraId="08AA65EB" w14:textId="77777777" w:rsidR="006E175B" w:rsidRPr="006E175B" w:rsidRDefault="006E175B" w:rsidP="006E175B">
      <w:pPr>
        <w:numPr>
          <w:ilvl w:val="0"/>
          <w:numId w:val="3"/>
        </w:numPr>
        <w:spacing w:line="240" w:lineRule="auto"/>
        <w:contextualSpacing/>
        <w:rPr>
          <w:rFonts w:ascii="Montserrat" w:hAnsi="Montserrat"/>
        </w:rPr>
      </w:pPr>
      <w:r w:rsidRPr="006E175B">
        <w:rPr>
          <w:rFonts w:ascii="Montserrat" w:hAnsi="Montserrat"/>
        </w:rPr>
        <w:t>Records and reports available to the lessor (check (i) or (ii) below):</w:t>
      </w:r>
    </w:p>
    <w:p w14:paraId="0C149CE6" w14:textId="77777777" w:rsidR="006E175B" w:rsidRPr="006E175B" w:rsidRDefault="006E175B" w:rsidP="006E175B">
      <w:pPr>
        <w:numPr>
          <w:ilvl w:val="2"/>
          <w:numId w:val="3"/>
        </w:numPr>
        <w:spacing w:line="240" w:lineRule="auto"/>
        <w:contextualSpacing/>
        <w:rPr>
          <w:rFonts w:ascii="Montserrat" w:hAnsi="Montserrat"/>
        </w:rPr>
      </w:pPr>
      <w:r w:rsidRPr="006E175B">
        <w:rPr>
          <w:rFonts w:ascii="Montserrat" w:hAnsi="Montserrat"/>
        </w:rPr>
        <w:t>______ Lessor has provided the lessee with all available records and reports pertaining to lead-based paint and/or lead-based paint hazards in the housing (list documents below).</w:t>
      </w:r>
    </w:p>
    <w:p w14:paraId="0DD3E3B2" w14:textId="77777777" w:rsidR="006E175B" w:rsidRPr="006E175B" w:rsidRDefault="006E175B" w:rsidP="006E175B">
      <w:pPr>
        <w:spacing w:line="240" w:lineRule="auto"/>
        <w:ind w:left="360"/>
        <w:contextualSpacing/>
        <w:rPr>
          <w:rFonts w:ascii="Montserrat" w:hAnsi="Montserrat"/>
        </w:rPr>
      </w:pPr>
      <w:r w:rsidRPr="006E175B">
        <w:rPr>
          <w:rFonts w:ascii="Montserrat" w:hAnsi="Montserrat"/>
        </w:rPr>
        <w:t>_________________________________________________________________________________</w:t>
      </w:r>
    </w:p>
    <w:p w14:paraId="14D2E9BA" w14:textId="77777777" w:rsidR="006E175B" w:rsidRPr="006E175B" w:rsidRDefault="006E175B" w:rsidP="006E175B">
      <w:pPr>
        <w:spacing w:line="240" w:lineRule="auto"/>
        <w:ind w:left="360"/>
        <w:contextualSpacing/>
        <w:rPr>
          <w:rFonts w:ascii="Montserrat" w:hAnsi="Montserrat"/>
        </w:rPr>
      </w:pPr>
      <w:r w:rsidRPr="006E175B">
        <w:rPr>
          <w:rFonts w:ascii="Montserrat" w:hAnsi="Montserrat"/>
        </w:rPr>
        <w:t>_________________________________________________________________________________</w:t>
      </w:r>
    </w:p>
    <w:p w14:paraId="7A5D31AD" w14:textId="77777777" w:rsidR="006E175B" w:rsidRPr="006E175B" w:rsidRDefault="006E175B" w:rsidP="006E175B">
      <w:pPr>
        <w:numPr>
          <w:ilvl w:val="2"/>
          <w:numId w:val="3"/>
        </w:numPr>
        <w:spacing w:line="240" w:lineRule="auto"/>
        <w:contextualSpacing/>
        <w:rPr>
          <w:rFonts w:ascii="Montserrat" w:hAnsi="Montserrat"/>
        </w:rPr>
      </w:pPr>
      <w:r w:rsidRPr="006E175B">
        <w:rPr>
          <w:rFonts w:ascii="Montserrat" w:hAnsi="Montserrat"/>
        </w:rPr>
        <w:t>_____ Lessor has no reports or records pertaining to lead-based paint and/or lead-based paint hazards in the housing.</w:t>
      </w:r>
    </w:p>
    <w:p w14:paraId="6447A106" w14:textId="77777777" w:rsidR="006E175B" w:rsidRPr="006E175B" w:rsidRDefault="006E175B" w:rsidP="006E175B">
      <w:pPr>
        <w:spacing w:line="240" w:lineRule="auto"/>
        <w:rPr>
          <w:rFonts w:ascii="Montserrat" w:hAnsi="Montserrat"/>
        </w:rPr>
      </w:pPr>
    </w:p>
    <w:p w14:paraId="2AF941AA" w14:textId="77777777" w:rsidR="006E175B" w:rsidRPr="006E175B" w:rsidRDefault="006E175B" w:rsidP="006E175B">
      <w:pPr>
        <w:spacing w:line="240" w:lineRule="auto"/>
        <w:rPr>
          <w:rFonts w:ascii="Montserrat" w:hAnsi="Montserrat"/>
          <w:b/>
        </w:rPr>
      </w:pPr>
      <w:r w:rsidRPr="006E175B">
        <w:rPr>
          <w:rFonts w:ascii="Montserrat" w:hAnsi="Montserrat"/>
          <w:b/>
        </w:rPr>
        <w:t>Lessee’s Acknowledgment (initial)</w:t>
      </w:r>
    </w:p>
    <w:p w14:paraId="3758F279" w14:textId="77777777" w:rsidR="006E175B" w:rsidRPr="006E175B" w:rsidRDefault="006E175B" w:rsidP="006E175B">
      <w:pPr>
        <w:numPr>
          <w:ilvl w:val="0"/>
          <w:numId w:val="3"/>
        </w:numPr>
        <w:spacing w:line="240" w:lineRule="auto"/>
        <w:contextualSpacing/>
        <w:rPr>
          <w:rFonts w:ascii="Montserrat" w:hAnsi="Montserrat"/>
        </w:rPr>
      </w:pPr>
      <w:r w:rsidRPr="006E175B">
        <w:rPr>
          <w:rFonts w:ascii="Montserrat" w:hAnsi="Montserrat"/>
        </w:rPr>
        <w:t>________ Lessee has received copies of all information listed above.</w:t>
      </w:r>
    </w:p>
    <w:p w14:paraId="6A5ACC05" w14:textId="77777777" w:rsidR="006E175B" w:rsidRPr="006E175B" w:rsidRDefault="006E175B" w:rsidP="006E175B">
      <w:pPr>
        <w:numPr>
          <w:ilvl w:val="0"/>
          <w:numId w:val="3"/>
        </w:numPr>
        <w:spacing w:line="240" w:lineRule="auto"/>
        <w:contextualSpacing/>
        <w:rPr>
          <w:rFonts w:ascii="Montserrat" w:hAnsi="Montserrat"/>
        </w:rPr>
      </w:pPr>
      <w:r w:rsidRPr="006E175B">
        <w:rPr>
          <w:rFonts w:ascii="Montserrat" w:hAnsi="Montserrat"/>
        </w:rPr>
        <w:t>________ Lessee has received the pamphlet Protect Your Family from Lead in Your Home.</w:t>
      </w:r>
    </w:p>
    <w:p w14:paraId="3851C145" w14:textId="77777777" w:rsidR="006E175B" w:rsidRPr="006E175B" w:rsidRDefault="006E175B" w:rsidP="006E175B">
      <w:pPr>
        <w:spacing w:line="240" w:lineRule="auto"/>
        <w:rPr>
          <w:rFonts w:ascii="Montserrat" w:hAnsi="Montserrat"/>
        </w:rPr>
      </w:pPr>
    </w:p>
    <w:p w14:paraId="33704BA9" w14:textId="77777777" w:rsidR="006E175B" w:rsidRPr="006E175B" w:rsidRDefault="006E175B" w:rsidP="006E175B">
      <w:pPr>
        <w:spacing w:line="240" w:lineRule="auto"/>
        <w:rPr>
          <w:rFonts w:ascii="Montserrat" w:hAnsi="Montserrat"/>
          <w:b/>
        </w:rPr>
      </w:pPr>
      <w:r w:rsidRPr="006E175B">
        <w:rPr>
          <w:rFonts w:ascii="Montserrat" w:hAnsi="Montserrat"/>
          <w:b/>
        </w:rPr>
        <w:t>Agent’s Acknowledgment (initial)</w:t>
      </w:r>
    </w:p>
    <w:p w14:paraId="761352D4" w14:textId="77777777" w:rsidR="006E175B" w:rsidRPr="006E175B" w:rsidRDefault="006E175B" w:rsidP="006E175B">
      <w:pPr>
        <w:numPr>
          <w:ilvl w:val="0"/>
          <w:numId w:val="3"/>
        </w:numPr>
        <w:spacing w:line="240" w:lineRule="auto"/>
        <w:contextualSpacing/>
        <w:rPr>
          <w:rFonts w:ascii="Montserrat" w:hAnsi="Montserrat"/>
        </w:rPr>
      </w:pPr>
      <w:r w:rsidRPr="006E175B">
        <w:rPr>
          <w:rFonts w:ascii="Montserrat" w:hAnsi="Montserrat"/>
        </w:rPr>
        <w:t>________ Agent has informed the lessor of the lessor’s obligations under 42 U.S.C. 4852d and is aware of his/her responsibility to ensure compliance.</w:t>
      </w:r>
    </w:p>
    <w:p w14:paraId="5E5D974F" w14:textId="77777777" w:rsidR="006E175B" w:rsidRPr="006E175B" w:rsidRDefault="006E175B" w:rsidP="006E175B">
      <w:pPr>
        <w:spacing w:line="240" w:lineRule="auto"/>
        <w:rPr>
          <w:rFonts w:ascii="Montserrat" w:hAnsi="Montserrat"/>
        </w:rPr>
      </w:pPr>
    </w:p>
    <w:p w14:paraId="47829B20" w14:textId="77777777" w:rsidR="006E175B" w:rsidRPr="006E175B" w:rsidRDefault="006E175B" w:rsidP="006E175B">
      <w:pPr>
        <w:spacing w:line="240" w:lineRule="auto"/>
        <w:rPr>
          <w:rFonts w:ascii="Montserrat" w:hAnsi="Montserrat"/>
          <w:b/>
        </w:rPr>
      </w:pPr>
      <w:r w:rsidRPr="006E175B">
        <w:rPr>
          <w:rFonts w:ascii="Montserrat" w:hAnsi="Montserrat"/>
          <w:b/>
        </w:rPr>
        <w:t>Certification of Accuracy</w:t>
      </w:r>
    </w:p>
    <w:p w14:paraId="7885E3E7" w14:textId="77777777" w:rsidR="006E175B" w:rsidRPr="006E175B" w:rsidRDefault="006E175B" w:rsidP="006E175B">
      <w:pPr>
        <w:spacing w:line="240" w:lineRule="auto"/>
        <w:rPr>
          <w:rFonts w:ascii="Montserrat" w:hAnsi="Montserrat"/>
        </w:rPr>
      </w:pPr>
      <w:r w:rsidRPr="006E175B">
        <w:rPr>
          <w:rFonts w:ascii="Montserrat" w:hAnsi="Montserrat"/>
        </w:rPr>
        <w:t>The following parties have reviewed the information above and certify, to the best of their knowledge, that the information they have provided is true and accurate.</w:t>
      </w:r>
      <w:r w:rsidRPr="006E175B">
        <w:rPr>
          <w:rFonts w:ascii="Montserrat" w:hAnsi="Montserrat"/>
        </w:rPr>
        <w:br/>
      </w:r>
    </w:p>
    <w:p w14:paraId="4385077C" w14:textId="77777777" w:rsidR="006E175B" w:rsidRPr="006E175B" w:rsidRDefault="006E175B" w:rsidP="006E175B">
      <w:pPr>
        <w:spacing w:line="240" w:lineRule="auto"/>
        <w:jc w:val="center"/>
        <w:rPr>
          <w:rFonts w:ascii="Montserrat" w:hAnsi="Montserrat"/>
        </w:rPr>
      </w:pPr>
      <w:r w:rsidRPr="006E175B">
        <w:rPr>
          <w:rFonts w:ascii="Montserrat" w:hAnsi="Montserrat"/>
        </w:rPr>
        <w:t xml:space="preserve">________________________________ </w:t>
      </w:r>
      <w:r w:rsidRPr="006E175B">
        <w:rPr>
          <w:rFonts w:ascii="Montserrat" w:hAnsi="Montserrat"/>
        </w:rPr>
        <w:tab/>
        <w:t xml:space="preserve"> </w:t>
      </w:r>
      <w:r w:rsidRPr="006E175B">
        <w:rPr>
          <w:rFonts w:ascii="Montserrat" w:hAnsi="Montserrat"/>
        </w:rPr>
        <w:tab/>
      </w:r>
      <w:r w:rsidRPr="006E175B">
        <w:rPr>
          <w:rFonts w:ascii="Montserrat" w:hAnsi="Montserrat"/>
        </w:rPr>
        <w:tab/>
        <w:t>________________________________</w:t>
      </w:r>
    </w:p>
    <w:p w14:paraId="617CEF8B" w14:textId="77777777" w:rsidR="006E175B" w:rsidRPr="006E175B" w:rsidRDefault="006E175B" w:rsidP="006E175B">
      <w:pPr>
        <w:spacing w:line="240" w:lineRule="auto"/>
        <w:ind w:firstLine="720"/>
        <w:rPr>
          <w:rFonts w:ascii="Montserrat" w:hAnsi="Montserrat"/>
          <w:sz w:val="18"/>
          <w:szCs w:val="18"/>
        </w:rPr>
      </w:pPr>
      <w:r w:rsidRPr="006E175B">
        <w:rPr>
          <w:rFonts w:ascii="Montserrat" w:hAnsi="Montserrat"/>
          <w:sz w:val="18"/>
          <w:szCs w:val="18"/>
        </w:rPr>
        <w:t xml:space="preserve">Lessor </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 xml:space="preserve">Date </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 xml:space="preserve">Lessor </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Date</w:t>
      </w:r>
    </w:p>
    <w:p w14:paraId="10FE9CFD" w14:textId="77777777" w:rsidR="006E175B" w:rsidRPr="006E175B" w:rsidRDefault="006E175B" w:rsidP="006E175B">
      <w:pPr>
        <w:spacing w:line="240" w:lineRule="auto"/>
        <w:jc w:val="center"/>
        <w:rPr>
          <w:rFonts w:ascii="Montserrat" w:hAnsi="Montserrat"/>
        </w:rPr>
      </w:pPr>
      <w:r w:rsidRPr="006E175B">
        <w:rPr>
          <w:rFonts w:ascii="Montserrat" w:hAnsi="Montserrat"/>
        </w:rPr>
        <w:t xml:space="preserve">________________________________ </w:t>
      </w:r>
      <w:r w:rsidRPr="006E175B">
        <w:rPr>
          <w:rFonts w:ascii="Montserrat" w:hAnsi="Montserrat"/>
        </w:rPr>
        <w:tab/>
        <w:t xml:space="preserve"> </w:t>
      </w:r>
      <w:r w:rsidRPr="006E175B">
        <w:rPr>
          <w:rFonts w:ascii="Montserrat" w:hAnsi="Montserrat"/>
        </w:rPr>
        <w:tab/>
      </w:r>
      <w:r w:rsidRPr="006E175B">
        <w:rPr>
          <w:rFonts w:ascii="Montserrat" w:hAnsi="Montserrat"/>
        </w:rPr>
        <w:tab/>
        <w:t>________________________________</w:t>
      </w:r>
    </w:p>
    <w:p w14:paraId="12D94232" w14:textId="77777777" w:rsidR="006E175B" w:rsidRPr="006E175B" w:rsidRDefault="006E175B" w:rsidP="006E175B">
      <w:pPr>
        <w:spacing w:line="240" w:lineRule="auto"/>
        <w:ind w:firstLine="720"/>
        <w:rPr>
          <w:rFonts w:ascii="Montserrat" w:hAnsi="Montserrat"/>
          <w:sz w:val="18"/>
          <w:szCs w:val="18"/>
        </w:rPr>
      </w:pPr>
      <w:r w:rsidRPr="006E175B">
        <w:rPr>
          <w:rFonts w:ascii="Montserrat" w:hAnsi="Montserrat"/>
          <w:sz w:val="18"/>
          <w:szCs w:val="18"/>
        </w:rPr>
        <w:t>Lessee</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 xml:space="preserve">Date </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Lessee</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Date</w:t>
      </w:r>
    </w:p>
    <w:p w14:paraId="33CD390E" w14:textId="77777777" w:rsidR="006E175B" w:rsidRPr="006E175B" w:rsidRDefault="006E175B" w:rsidP="006E175B">
      <w:pPr>
        <w:spacing w:line="240" w:lineRule="auto"/>
        <w:jc w:val="center"/>
        <w:rPr>
          <w:rFonts w:ascii="Montserrat" w:hAnsi="Montserrat"/>
        </w:rPr>
      </w:pPr>
      <w:r w:rsidRPr="006E175B">
        <w:rPr>
          <w:rFonts w:ascii="Montserrat" w:hAnsi="Montserrat"/>
        </w:rPr>
        <w:t xml:space="preserve">________________________________ </w:t>
      </w:r>
      <w:r w:rsidRPr="006E175B">
        <w:rPr>
          <w:rFonts w:ascii="Montserrat" w:hAnsi="Montserrat"/>
        </w:rPr>
        <w:tab/>
        <w:t xml:space="preserve"> </w:t>
      </w:r>
      <w:r w:rsidRPr="006E175B">
        <w:rPr>
          <w:rFonts w:ascii="Montserrat" w:hAnsi="Montserrat"/>
        </w:rPr>
        <w:tab/>
      </w:r>
      <w:r w:rsidRPr="006E175B">
        <w:rPr>
          <w:rFonts w:ascii="Montserrat" w:hAnsi="Montserrat"/>
        </w:rPr>
        <w:tab/>
        <w:t>________________________________</w:t>
      </w:r>
    </w:p>
    <w:p w14:paraId="63128D19" w14:textId="77777777" w:rsidR="006E175B" w:rsidRPr="006E175B" w:rsidRDefault="006E175B" w:rsidP="006E175B">
      <w:pPr>
        <w:ind w:firstLine="720"/>
        <w:rPr>
          <w:rFonts w:ascii="Montserrat" w:eastAsia="Times New Roman" w:hAnsi="Montserrat"/>
          <w:color w:val="000000"/>
          <w:lang w:val="en-US"/>
        </w:rPr>
      </w:pPr>
      <w:r w:rsidRPr="006E175B">
        <w:rPr>
          <w:rFonts w:ascii="Montserrat" w:hAnsi="Montserrat"/>
          <w:sz w:val="18"/>
          <w:szCs w:val="18"/>
        </w:rPr>
        <w:t>Agent</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 xml:space="preserve">Date </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 xml:space="preserve">Agent </w:t>
      </w:r>
      <w:r w:rsidRPr="006E175B">
        <w:rPr>
          <w:rFonts w:ascii="Montserrat" w:hAnsi="Montserrat"/>
          <w:sz w:val="18"/>
          <w:szCs w:val="18"/>
        </w:rPr>
        <w:tab/>
      </w:r>
      <w:r w:rsidRPr="006E175B">
        <w:rPr>
          <w:rFonts w:ascii="Montserrat" w:hAnsi="Montserrat"/>
          <w:sz w:val="18"/>
          <w:szCs w:val="18"/>
        </w:rPr>
        <w:tab/>
      </w:r>
      <w:r w:rsidRPr="006E175B">
        <w:rPr>
          <w:rFonts w:ascii="Montserrat" w:hAnsi="Montserrat"/>
          <w:sz w:val="18"/>
          <w:szCs w:val="18"/>
        </w:rPr>
        <w:tab/>
        <w:t xml:space="preserve">Date </w:t>
      </w:r>
    </w:p>
    <w:p w14:paraId="5B8D4ED9" w14:textId="77777777" w:rsidR="008B2016" w:rsidRDefault="008B2016">
      <w:pPr>
        <w:rPr>
          <w:rFonts w:ascii="Montserrat" w:eastAsia="Montserrat" w:hAnsi="Montserrat" w:cs="Montserrat"/>
        </w:rPr>
      </w:pPr>
    </w:p>
    <w:sectPr w:rsidR="008B20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73D9E"/>
    <w:multiLevelType w:val="hybridMultilevel"/>
    <w:tmpl w:val="2A68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5354A3"/>
    <w:rsid w:val="005B0ACC"/>
    <w:rsid w:val="00614B41"/>
    <w:rsid w:val="006E175B"/>
    <w:rsid w:val="008B2016"/>
    <w:rsid w:val="00B26EB8"/>
    <w:rsid w:val="00DE25C3"/>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numbering" w:customStyle="1" w:styleId="Style11">
    <w:name w:val="Style11"/>
    <w:uiPriority w:val="99"/>
    <w:rsid w:val="006E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5</cp:revision>
  <dcterms:created xsi:type="dcterms:W3CDTF">2020-04-26T15:32:00Z</dcterms:created>
  <dcterms:modified xsi:type="dcterms:W3CDTF">2020-05-08T17:17:00Z</dcterms:modified>
</cp:coreProperties>
</file>