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77777777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25F110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E9DF7E2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B89B8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1F31FC" w14:textId="77777777" w:rsidR="00AC1C2A" w:rsidRPr="00453E1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7CD57BB" w14:textId="77777777" w:rsidR="00AC1C2A" w:rsidRPr="00453E1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4483A5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B12F3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792F573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DF42AC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used the following service method for the Notice to Quit:</w:t>
      </w:r>
    </w:p>
    <w:p w14:paraId="1F0DB11B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00C82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FCBDCD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0A54F1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695195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96B8529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07367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7F37C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104B74F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F934AF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6CF07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2114E3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1E09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C0361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E8A7E58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DFB91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8BE6B" w14:textId="77777777" w:rsidR="00AC1C2A" w:rsidRDefault="00AC1C2A" w:rsidP="00AC1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0C8C0EF1" w:rsidR="00BD47C3" w:rsidRDefault="00BD47C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327EBF"/>
    <w:rsid w:val="00354B2D"/>
    <w:rsid w:val="00453E1A"/>
    <w:rsid w:val="004D2E38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AC1C2A"/>
    <w:rsid w:val="00B26931"/>
    <w:rsid w:val="00BD47C3"/>
    <w:rsid w:val="00D20327"/>
    <w:rsid w:val="00E01EAD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2020-12-01T17:28:00Z</dcterms:modified>
</cp:coreProperties>
</file>